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5E047" w14:textId="77777777" w:rsidR="00A17561" w:rsidRPr="00B76859" w:rsidRDefault="00A17561" w:rsidP="00A17561">
      <w:pPr>
        <w:jc w:val="both"/>
        <w:rPr>
          <w:rFonts w:ascii="Times New Roman" w:eastAsia="Times New Roman" w:hAnsi="Times New Roman"/>
          <w:b/>
          <w:sz w:val="24"/>
          <w:szCs w:val="24"/>
          <w:lang w:val="sr-Cyrl-RS"/>
        </w:rPr>
      </w:pPr>
      <w:r w:rsidRPr="00B76859">
        <w:rPr>
          <w:rFonts w:ascii="Times New Roman" w:eastAsia="Times New Roman" w:hAnsi="Times New Roman"/>
          <w:b/>
          <w:sz w:val="24"/>
          <w:szCs w:val="24"/>
          <w:lang w:val="sr-Cyrl-RS"/>
        </w:rPr>
        <w:t>УНИВЕРЗИТЕТ У БЕОГРАДУ</w:t>
      </w:r>
    </w:p>
    <w:p w14:paraId="6599DD1B" w14:textId="77777777" w:rsidR="00A17561" w:rsidRPr="00B76859" w:rsidRDefault="00A17561" w:rsidP="00A17561">
      <w:pPr>
        <w:jc w:val="both"/>
        <w:rPr>
          <w:rFonts w:ascii="Times New Roman" w:eastAsia="Times New Roman" w:hAnsi="Times New Roman"/>
          <w:b/>
          <w:sz w:val="24"/>
          <w:szCs w:val="24"/>
          <w:lang w:val="sr-Cyrl-RS"/>
        </w:rPr>
      </w:pPr>
      <w:r w:rsidRPr="00B76859">
        <w:rPr>
          <w:rFonts w:ascii="Times New Roman" w:eastAsia="Times New Roman" w:hAnsi="Times New Roman"/>
          <w:b/>
          <w:sz w:val="24"/>
          <w:szCs w:val="24"/>
          <w:lang w:val="sr-Cyrl-RS"/>
        </w:rPr>
        <w:t>ФИЛОЗОФСКИ ФАКУЛТЕТ</w:t>
      </w:r>
    </w:p>
    <w:p w14:paraId="5AC4426D" w14:textId="77777777" w:rsidR="00A17561" w:rsidRPr="00B76859" w:rsidRDefault="00A17561" w:rsidP="00A17561">
      <w:pPr>
        <w:jc w:val="both"/>
        <w:rPr>
          <w:rFonts w:ascii="Times New Roman" w:eastAsia="Times New Roman" w:hAnsi="Times New Roman"/>
          <w:b/>
          <w:sz w:val="24"/>
          <w:szCs w:val="24"/>
          <w:lang w:val="sr-Cyrl-RS"/>
        </w:rPr>
      </w:pPr>
      <w:r w:rsidRPr="00B76859">
        <w:rPr>
          <w:rFonts w:ascii="Times New Roman" w:eastAsia="Times New Roman" w:hAnsi="Times New Roman"/>
          <w:b/>
          <w:sz w:val="24"/>
          <w:szCs w:val="24"/>
          <w:lang w:val="sr-Cyrl-RS"/>
        </w:rPr>
        <w:t>ИЗБОРНОМ ВЕЋУ</w:t>
      </w:r>
    </w:p>
    <w:p w14:paraId="363545D6" w14:textId="77777777" w:rsidR="00A17561" w:rsidRPr="00B76859" w:rsidRDefault="00A17561" w:rsidP="00A17561">
      <w:pPr>
        <w:spacing w:line="360" w:lineRule="auto"/>
        <w:ind w:firstLine="720"/>
        <w:jc w:val="both"/>
        <w:rPr>
          <w:rFonts w:ascii="Times New Roman" w:eastAsia="Times New Roman" w:hAnsi="Times New Roman"/>
          <w:b/>
          <w:sz w:val="24"/>
          <w:szCs w:val="24"/>
          <w:lang w:val="sr-Cyrl-RS"/>
        </w:rPr>
      </w:pPr>
    </w:p>
    <w:p w14:paraId="34C4EE59" w14:textId="77777777" w:rsidR="00A17561" w:rsidRPr="00B76859" w:rsidRDefault="00A17561" w:rsidP="00A17561">
      <w:pPr>
        <w:spacing w:after="0" w:line="360" w:lineRule="auto"/>
        <w:ind w:firstLine="720"/>
        <w:jc w:val="both"/>
        <w:rPr>
          <w:rFonts w:ascii="Times New Roman" w:hAnsi="Times New Roman"/>
          <w:sz w:val="24"/>
          <w:szCs w:val="24"/>
          <w:lang w:val="sr-Cyrl-CS"/>
        </w:rPr>
      </w:pPr>
      <w:r w:rsidRPr="00B76859">
        <w:rPr>
          <w:rFonts w:ascii="Times New Roman" w:hAnsi="Times New Roman"/>
          <w:sz w:val="24"/>
          <w:szCs w:val="24"/>
          <w:lang w:val="sr-Cyrl-CS"/>
        </w:rPr>
        <w:t>Одлуком Изборног већа Филозофског факултета у Београду (</w:t>
      </w:r>
      <w:r w:rsidR="00E50A46">
        <w:rPr>
          <w:rFonts w:ascii="Times New Roman" w:hAnsi="Times New Roman"/>
          <w:sz w:val="24"/>
          <w:szCs w:val="24"/>
          <w:lang w:val="sr-Latn-RS"/>
        </w:rPr>
        <w:t>III</w:t>
      </w:r>
      <w:r>
        <w:rPr>
          <w:rFonts w:ascii="Times New Roman" w:hAnsi="Times New Roman"/>
          <w:sz w:val="24"/>
          <w:szCs w:val="24"/>
          <w:lang w:val="sr-Cyrl-CS"/>
        </w:rPr>
        <w:t xml:space="preserve"> </w:t>
      </w:r>
      <w:r w:rsidRPr="00B76859">
        <w:rPr>
          <w:rFonts w:ascii="Times New Roman" w:hAnsi="Times New Roman"/>
          <w:sz w:val="24"/>
          <w:szCs w:val="24"/>
          <w:lang w:val="sr-Cyrl-CS"/>
        </w:rPr>
        <w:t xml:space="preserve">редовна седница </w:t>
      </w:r>
      <w:r w:rsidRPr="00B76859">
        <w:rPr>
          <w:rFonts w:ascii="Times New Roman" w:hAnsi="Times New Roman"/>
          <w:sz w:val="24"/>
          <w:szCs w:val="24"/>
          <w:lang w:val="sr-Cyrl-RS"/>
        </w:rPr>
        <w:t xml:space="preserve">одржана </w:t>
      </w:r>
      <w:r>
        <w:rPr>
          <w:rFonts w:ascii="Times New Roman" w:hAnsi="Times New Roman"/>
          <w:sz w:val="24"/>
          <w:szCs w:val="24"/>
          <w:lang w:val="sr-Latn-RS"/>
        </w:rPr>
        <w:t>20</w:t>
      </w:r>
      <w:r w:rsidRPr="00B76859">
        <w:rPr>
          <w:rFonts w:ascii="Times New Roman" w:hAnsi="Times New Roman"/>
          <w:sz w:val="24"/>
          <w:szCs w:val="24"/>
          <w:lang w:val="sr-Cyrl-CS"/>
        </w:rPr>
        <w:t>.</w:t>
      </w:r>
      <w:r>
        <w:rPr>
          <w:rFonts w:ascii="Times New Roman" w:hAnsi="Times New Roman"/>
          <w:sz w:val="24"/>
          <w:szCs w:val="24"/>
          <w:lang w:val="sr-Latn-RS"/>
        </w:rPr>
        <w:t>02</w:t>
      </w:r>
      <w:r>
        <w:rPr>
          <w:rFonts w:ascii="Times New Roman" w:hAnsi="Times New Roman"/>
          <w:sz w:val="24"/>
          <w:szCs w:val="24"/>
          <w:lang w:val="sr-Cyrl-CS"/>
        </w:rPr>
        <w:t>.202</w:t>
      </w:r>
      <w:r>
        <w:rPr>
          <w:rFonts w:ascii="Times New Roman" w:hAnsi="Times New Roman"/>
          <w:sz w:val="24"/>
          <w:szCs w:val="24"/>
          <w:lang w:val="sr-Latn-RS"/>
        </w:rPr>
        <w:t>5</w:t>
      </w:r>
      <w:r w:rsidRPr="00B76859">
        <w:rPr>
          <w:rFonts w:ascii="Times New Roman" w:hAnsi="Times New Roman"/>
          <w:sz w:val="24"/>
          <w:szCs w:val="24"/>
          <w:lang w:val="sr-Cyrl-CS"/>
        </w:rPr>
        <w:t>.) године изабрани смо за чланове стручне комисије за припрему реферата о кандидатима пријављеним на конкурс и предлагање канд</w:t>
      </w:r>
      <w:r>
        <w:rPr>
          <w:rFonts w:ascii="Times New Roman" w:hAnsi="Times New Roman"/>
          <w:sz w:val="24"/>
          <w:szCs w:val="24"/>
          <w:lang w:val="sr-Cyrl-CS"/>
        </w:rPr>
        <w:t>идата за избор у звање редовног професора</w:t>
      </w:r>
      <w:r w:rsidRPr="00B76859">
        <w:rPr>
          <w:rFonts w:ascii="Times New Roman" w:hAnsi="Times New Roman"/>
          <w:sz w:val="24"/>
          <w:szCs w:val="24"/>
          <w:lang w:val="sr-Cyrl-CS"/>
        </w:rPr>
        <w:t xml:space="preserve"> за ужу научну област АРХЕОЛОГИЈА. </w:t>
      </w:r>
    </w:p>
    <w:p w14:paraId="01F88A60" w14:textId="77777777" w:rsidR="00A17561" w:rsidRPr="00B76859" w:rsidRDefault="00A17561" w:rsidP="00A17561">
      <w:pPr>
        <w:spacing w:after="0" w:line="360" w:lineRule="auto"/>
        <w:ind w:firstLine="720"/>
        <w:jc w:val="both"/>
        <w:rPr>
          <w:rFonts w:ascii="Times New Roman" w:hAnsi="Times New Roman"/>
          <w:sz w:val="24"/>
          <w:szCs w:val="24"/>
          <w:lang w:val="sr-Cyrl-CS"/>
        </w:rPr>
      </w:pPr>
      <w:r w:rsidRPr="00B76859">
        <w:rPr>
          <w:rFonts w:ascii="Times New Roman" w:hAnsi="Times New Roman"/>
          <w:sz w:val="24"/>
          <w:szCs w:val="24"/>
          <w:lang w:val="sr-Cyrl-CS"/>
        </w:rPr>
        <w:t>На ко</w:t>
      </w:r>
      <w:r w:rsidR="00E50A46">
        <w:rPr>
          <w:rFonts w:ascii="Times New Roman" w:hAnsi="Times New Roman"/>
          <w:sz w:val="24"/>
          <w:szCs w:val="24"/>
          <w:lang w:val="sr-Cyrl-CS"/>
        </w:rPr>
        <w:t xml:space="preserve">нкурсу, који </w:t>
      </w:r>
      <w:r w:rsidR="00E50A46" w:rsidRPr="005F5144">
        <w:rPr>
          <w:rFonts w:ascii="Times New Roman" w:hAnsi="Times New Roman"/>
          <w:sz w:val="24"/>
          <w:szCs w:val="24"/>
          <w:lang w:val="sr-Cyrl-CS"/>
        </w:rPr>
        <w:t xml:space="preserve">је 5. марта 2025. </w:t>
      </w:r>
      <w:r w:rsidR="005F5144">
        <w:rPr>
          <w:rFonts w:ascii="Times New Roman" w:hAnsi="Times New Roman"/>
          <w:sz w:val="24"/>
          <w:szCs w:val="24"/>
          <w:lang w:val="sr-Cyrl-CS"/>
        </w:rPr>
        <w:t>г</w:t>
      </w:r>
      <w:r w:rsidR="00E50A46" w:rsidRPr="005F5144">
        <w:rPr>
          <w:rFonts w:ascii="Times New Roman" w:hAnsi="Times New Roman"/>
          <w:sz w:val="24"/>
          <w:szCs w:val="24"/>
          <w:lang w:val="sr-Cyrl-CS"/>
        </w:rPr>
        <w:t>одине</w:t>
      </w:r>
      <w:r w:rsidR="005F5144">
        <w:rPr>
          <w:rFonts w:ascii="Times New Roman" w:hAnsi="Times New Roman"/>
          <w:sz w:val="24"/>
          <w:szCs w:val="24"/>
          <w:lang w:val="sr-Cyrl-CS"/>
        </w:rPr>
        <w:t xml:space="preserve"> објављен</w:t>
      </w:r>
      <w:r w:rsidR="00E50A46" w:rsidRPr="005F5144">
        <w:rPr>
          <w:rFonts w:ascii="Times New Roman" w:hAnsi="Times New Roman"/>
          <w:sz w:val="24"/>
          <w:szCs w:val="24"/>
          <w:lang w:val="sr-Cyrl-CS"/>
        </w:rPr>
        <w:t xml:space="preserve">  у </w:t>
      </w:r>
      <w:r w:rsidR="00E50A46" w:rsidRPr="005F5144">
        <w:rPr>
          <w:rFonts w:ascii="Times New Roman" w:hAnsi="Times New Roman"/>
          <w:sz w:val="24"/>
          <w:szCs w:val="24"/>
          <w:lang w:val="sr-Cyrl-RS"/>
        </w:rPr>
        <w:t>огласним новинама</w:t>
      </w:r>
      <w:r w:rsidRPr="005F5144">
        <w:rPr>
          <w:rFonts w:ascii="Times New Roman" w:hAnsi="Times New Roman"/>
          <w:sz w:val="24"/>
          <w:szCs w:val="24"/>
          <w:lang w:val="sr-Cyrl-CS"/>
        </w:rPr>
        <w:t xml:space="preserve"> Националне службе за запошљавање </w:t>
      </w:r>
      <w:r w:rsidR="00E50A46" w:rsidRPr="005F5144">
        <w:rPr>
          <w:rFonts w:ascii="Times New Roman" w:hAnsi="Times New Roman"/>
          <w:sz w:val="24"/>
          <w:szCs w:val="24"/>
          <w:lang w:val="sr-Cyrl-CS"/>
        </w:rPr>
        <w:t xml:space="preserve">„Послови“ </w:t>
      </w:r>
      <w:r w:rsidRPr="005F5144">
        <w:rPr>
          <w:rFonts w:ascii="Times New Roman" w:hAnsi="Times New Roman"/>
          <w:sz w:val="24"/>
          <w:szCs w:val="24"/>
          <w:lang w:val="sr-Cyrl-RS"/>
        </w:rPr>
        <w:t>з</w:t>
      </w:r>
      <w:r w:rsidRPr="00B76859">
        <w:rPr>
          <w:rFonts w:ascii="Times New Roman" w:hAnsi="Times New Roman"/>
          <w:sz w:val="24"/>
          <w:szCs w:val="24"/>
          <w:lang w:val="sr-Cyrl-RS"/>
        </w:rPr>
        <w:t xml:space="preserve">а радно место РЕДОВНОГ ПРОФЕСОРА за ужу научну област АРХЕОЛОГИЈА, </w:t>
      </w:r>
      <w:r>
        <w:rPr>
          <w:rFonts w:ascii="Times New Roman" w:hAnsi="Times New Roman"/>
          <w:sz w:val="24"/>
          <w:szCs w:val="24"/>
          <w:lang w:val="sr-Cyrl-CS"/>
        </w:rPr>
        <w:t>пријави</w:t>
      </w:r>
      <w:r>
        <w:rPr>
          <w:rFonts w:ascii="Times New Roman" w:hAnsi="Times New Roman"/>
          <w:sz w:val="24"/>
          <w:szCs w:val="24"/>
          <w:lang w:val="sr-Cyrl-RS"/>
        </w:rPr>
        <w:t>ла</w:t>
      </w:r>
      <w:r>
        <w:rPr>
          <w:rFonts w:ascii="Times New Roman" w:hAnsi="Times New Roman"/>
          <w:sz w:val="24"/>
          <w:szCs w:val="24"/>
          <w:lang w:val="sr-Cyrl-CS"/>
        </w:rPr>
        <w:t xml:space="preserve"> се једна</w:t>
      </w:r>
      <w:r w:rsidRPr="00B76859">
        <w:rPr>
          <w:rFonts w:ascii="Times New Roman" w:hAnsi="Times New Roman"/>
          <w:sz w:val="24"/>
          <w:szCs w:val="24"/>
          <w:lang w:val="sr-Cyrl-CS"/>
        </w:rPr>
        <w:t xml:space="preserve"> кандидат</w:t>
      </w:r>
      <w:r>
        <w:rPr>
          <w:rFonts w:ascii="Times New Roman" w:hAnsi="Times New Roman"/>
          <w:sz w:val="24"/>
          <w:szCs w:val="24"/>
          <w:lang w:val="sr-Cyrl-CS"/>
        </w:rPr>
        <w:t>киња, др Јасна Вуковић</w:t>
      </w:r>
      <w:r w:rsidRPr="00B76859">
        <w:rPr>
          <w:rFonts w:ascii="Times New Roman" w:hAnsi="Times New Roman"/>
          <w:sz w:val="24"/>
          <w:szCs w:val="24"/>
          <w:lang w:val="sr-Cyrl-CS"/>
        </w:rPr>
        <w:t>. Комисија је прегледала сва документа и  радове кандидата и подноси Изборном већу Филозофског факултета у Београду следећи</w:t>
      </w:r>
    </w:p>
    <w:p w14:paraId="36E147A3" w14:textId="77777777" w:rsidR="00A17561" w:rsidRPr="00B76859" w:rsidRDefault="00A17561" w:rsidP="00A17561">
      <w:pPr>
        <w:spacing w:line="360" w:lineRule="auto"/>
        <w:ind w:firstLine="720"/>
        <w:jc w:val="both"/>
        <w:rPr>
          <w:rFonts w:ascii="Times New Roman" w:hAnsi="Times New Roman"/>
          <w:sz w:val="24"/>
          <w:szCs w:val="24"/>
          <w:lang w:val="sr-Cyrl-CS"/>
        </w:rPr>
      </w:pPr>
    </w:p>
    <w:p w14:paraId="7B860BFC" w14:textId="77777777" w:rsidR="00A17561" w:rsidRPr="00B76859" w:rsidRDefault="00A17561" w:rsidP="00A17561">
      <w:pPr>
        <w:spacing w:after="0" w:line="360" w:lineRule="auto"/>
        <w:ind w:left="3820"/>
        <w:jc w:val="both"/>
        <w:rPr>
          <w:rFonts w:ascii="Times New Roman" w:eastAsia="Times New Roman" w:hAnsi="Times New Roman"/>
          <w:sz w:val="24"/>
          <w:szCs w:val="24"/>
        </w:rPr>
      </w:pPr>
    </w:p>
    <w:p w14:paraId="6086B63C" w14:textId="77777777" w:rsidR="00A17561" w:rsidRDefault="00A17561" w:rsidP="00A17561">
      <w:pPr>
        <w:spacing w:after="0" w:line="360" w:lineRule="auto"/>
        <w:ind w:left="3820"/>
        <w:jc w:val="both"/>
        <w:rPr>
          <w:rFonts w:ascii="Times New Roman" w:eastAsia="Times New Roman" w:hAnsi="Times New Roman"/>
          <w:b/>
          <w:bCs/>
          <w:sz w:val="24"/>
          <w:szCs w:val="24"/>
          <w:lang w:val="sr-Cyrl-RS"/>
        </w:rPr>
      </w:pPr>
      <w:r>
        <w:rPr>
          <w:rFonts w:ascii="Times New Roman" w:eastAsia="Times New Roman" w:hAnsi="Times New Roman"/>
          <w:b/>
          <w:sz w:val="24"/>
          <w:szCs w:val="24"/>
        </w:rPr>
        <w:t>И </w:t>
      </w:r>
      <w:r w:rsidRPr="00B76859">
        <w:rPr>
          <w:rFonts w:ascii="Times New Roman" w:eastAsia="Times New Roman" w:hAnsi="Times New Roman"/>
          <w:b/>
          <w:bCs/>
          <w:sz w:val="24"/>
          <w:szCs w:val="24"/>
        </w:rPr>
        <w:t>З В Е Ш Т А Ј</w:t>
      </w:r>
    </w:p>
    <w:p w14:paraId="2B0A0705" w14:textId="77777777" w:rsidR="00A17561" w:rsidRDefault="00A17561" w:rsidP="00A17561">
      <w:pPr>
        <w:spacing w:after="0" w:line="360" w:lineRule="auto"/>
        <w:ind w:left="3820"/>
        <w:jc w:val="both"/>
        <w:rPr>
          <w:rFonts w:ascii="Times New Roman" w:eastAsia="Times New Roman" w:hAnsi="Times New Roman"/>
          <w:b/>
          <w:bCs/>
          <w:sz w:val="24"/>
          <w:szCs w:val="24"/>
        </w:rPr>
      </w:pPr>
    </w:p>
    <w:p w14:paraId="3ABC21E2" w14:textId="77777777" w:rsidR="003F06C6" w:rsidRPr="00A17561" w:rsidRDefault="003F06C6" w:rsidP="003F06C6">
      <w:pPr>
        <w:tabs>
          <w:tab w:val="left" w:pos="851"/>
        </w:tabs>
        <w:spacing w:after="0" w:line="360" w:lineRule="auto"/>
        <w:jc w:val="both"/>
        <w:rPr>
          <w:rFonts w:ascii="Times New Roman" w:eastAsia="Times New Roman" w:hAnsi="Times New Roman"/>
          <w:sz w:val="24"/>
          <w:szCs w:val="24"/>
          <w:lang w:val="sr-Latn-RS"/>
        </w:rPr>
      </w:pPr>
      <w:r w:rsidRPr="00A17561">
        <w:rPr>
          <w:rFonts w:ascii="Times New Roman" w:eastAsia="Times New Roman" w:hAnsi="Times New Roman"/>
          <w:sz w:val="24"/>
          <w:szCs w:val="24"/>
          <w:lang w:val="sr-Latn-RS"/>
        </w:rPr>
        <w:t xml:space="preserve">Колегиница др Јасна Вуковић рођена је 1970. године у Београду. Године 2001. дипломирала је на Одељењу за археологију Филозофског факултета у Београду, где је 2006. успешно одбранила и магистарски рад. Године 2011. на истом Одељењу одбранила је докторску дисертацију под насловом „Неолитска грнчарија – технолошки и социјални аспекти“. Свој радни ангажман на Филозофском факултету почела је у звању демонстратора на Катедри за методологију археолошких истраживања Одељења за археологију, где је 2003. изабрана за асистента-приправника, а за асистента 2007. године. Од 2011. до 2018. године била је у звању доцента, а 2018. изабрана је у звање ванредног професора на истом Одељењу, где одржава наставу на свим нивоима студија. </w:t>
      </w:r>
    </w:p>
    <w:p w14:paraId="5E6CB77D" w14:textId="77777777" w:rsidR="003F06C6" w:rsidRPr="003F06C6" w:rsidRDefault="003F06C6" w:rsidP="003F06C6">
      <w:pPr>
        <w:spacing w:after="0" w:line="360" w:lineRule="auto"/>
        <w:rPr>
          <w:rFonts w:ascii="Times New Roman" w:eastAsia="Times New Roman" w:hAnsi="Times New Roman"/>
          <w:bCs/>
          <w:sz w:val="24"/>
          <w:szCs w:val="24"/>
        </w:rPr>
      </w:pPr>
    </w:p>
    <w:p w14:paraId="0BC80ED4" w14:textId="77777777" w:rsidR="00A17561" w:rsidRDefault="00A17561" w:rsidP="00A17561">
      <w:pPr>
        <w:spacing w:after="0" w:line="360" w:lineRule="auto"/>
        <w:ind w:left="3820"/>
        <w:jc w:val="both"/>
        <w:rPr>
          <w:rFonts w:ascii="Times New Roman" w:eastAsia="Times New Roman" w:hAnsi="Times New Roman"/>
          <w:b/>
          <w:bCs/>
          <w:sz w:val="24"/>
          <w:szCs w:val="24"/>
          <w:lang w:val="sr-Cyrl-RS"/>
        </w:rPr>
      </w:pPr>
    </w:p>
    <w:p w14:paraId="14ED9B62" w14:textId="77777777" w:rsidR="00A17561" w:rsidRPr="00A17561" w:rsidRDefault="00A17561" w:rsidP="00A17561">
      <w:pPr>
        <w:spacing w:after="0" w:line="360" w:lineRule="auto"/>
        <w:jc w:val="both"/>
        <w:rPr>
          <w:rFonts w:ascii="Times New Roman" w:eastAsia="Times New Roman" w:hAnsi="Times New Roman"/>
          <w:b/>
          <w:sz w:val="24"/>
          <w:szCs w:val="24"/>
          <w:lang w:val="sr-Cyrl-RS"/>
        </w:rPr>
      </w:pPr>
      <w:r>
        <w:rPr>
          <w:rFonts w:ascii="Times New Roman" w:eastAsia="Times New Roman" w:hAnsi="Times New Roman"/>
          <w:b/>
          <w:sz w:val="24"/>
          <w:szCs w:val="24"/>
        </w:rPr>
        <w:t>НАУЧНОИСТРАЖИВАЧКИ РАД КАНДИДАТ</w:t>
      </w:r>
      <w:r>
        <w:rPr>
          <w:rFonts w:ascii="Times New Roman" w:eastAsia="Times New Roman" w:hAnsi="Times New Roman"/>
          <w:b/>
          <w:sz w:val="24"/>
          <w:szCs w:val="24"/>
          <w:lang w:val="sr-Cyrl-RS"/>
        </w:rPr>
        <w:t>КИЊЕ</w:t>
      </w:r>
    </w:p>
    <w:p w14:paraId="7A6EB333" w14:textId="77777777" w:rsidR="00A17561" w:rsidRDefault="00A17561" w:rsidP="00A17561">
      <w:pPr>
        <w:tabs>
          <w:tab w:val="left" w:pos="851"/>
        </w:tabs>
        <w:spacing w:after="0" w:line="360" w:lineRule="auto"/>
        <w:rPr>
          <w:rFonts w:ascii="Times New Roman" w:eastAsia="Times New Roman" w:hAnsi="Times New Roman"/>
          <w:sz w:val="24"/>
          <w:szCs w:val="24"/>
          <w:lang w:val="sr-Latn-RS"/>
        </w:rPr>
      </w:pPr>
    </w:p>
    <w:p w14:paraId="03DD9900" w14:textId="207F5D7D" w:rsidR="00A17561" w:rsidRPr="00A17561" w:rsidRDefault="00A17561" w:rsidP="00A17561">
      <w:pPr>
        <w:tabs>
          <w:tab w:val="left" w:pos="851"/>
        </w:tabs>
        <w:spacing w:after="0" w:line="360" w:lineRule="auto"/>
        <w:jc w:val="both"/>
        <w:rPr>
          <w:rFonts w:ascii="Times New Roman" w:eastAsia="Times New Roman" w:hAnsi="Times New Roman"/>
          <w:sz w:val="24"/>
          <w:szCs w:val="24"/>
          <w:lang w:val="sr-Latn-RS"/>
        </w:rPr>
      </w:pPr>
      <w:r w:rsidRPr="00A17561">
        <w:rPr>
          <w:rFonts w:ascii="Times New Roman" w:eastAsia="Times New Roman" w:hAnsi="Times New Roman"/>
          <w:sz w:val="24"/>
          <w:szCs w:val="24"/>
          <w:lang w:val="sr-Latn-RS"/>
        </w:rPr>
        <w:lastRenderedPageBreak/>
        <w:t>У својем истраживачком раду колегиница Вуковић посебну пажњу посвећује питањима везаним за неолит Централног Балкана, што је традиционално поље од нарочитог значаја у нашој археолошкој заједници, с обзиром на улогу археолошког материјала са ове територије у решавању далеко ширих питања културних, друштвених, економских прилика у читавој Европи овог периода. Међутим, потребно је посебно истаћи да радови др Вуковић далеко превазилазе прегледе грађе са ових простора, већ се активно укључују у најживље дискусије на међународном плану, покрећући теоријско-методолошка питања и преисп</w:t>
      </w:r>
      <w:r w:rsidR="003F06C6">
        <w:rPr>
          <w:rFonts w:ascii="Times New Roman" w:eastAsia="Times New Roman" w:hAnsi="Times New Roman"/>
          <w:sz w:val="24"/>
          <w:szCs w:val="24"/>
          <w:lang w:val="sr-Latn-RS"/>
        </w:rPr>
        <w:t xml:space="preserve">итивања традиционалних тумачења. </w:t>
      </w:r>
      <w:r w:rsidRPr="00A17561">
        <w:rPr>
          <w:rFonts w:ascii="Times New Roman" w:eastAsia="Times New Roman" w:hAnsi="Times New Roman"/>
          <w:sz w:val="24"/>
          <w:szCs w:val="24"/>
          <w:lang w:val="sr-Latn-RS"/>
        </w:rPr>
        <w:t>Фокус њеног истраживања је на технолошким аспектима израде керамичког посуђа, као најбројније категорије налаза из периода неолита</w:t>
      </w:r>
      <w:r w:rsidR="003F06C6">
        <w:rPr>
          <w:rFonts w:ascii="Times New Roman" w:eastAsia="Times New Roman" w:hAnsi="Times New Roman"/>
          <w:sz w:val="24"/>
          <w:szCs w:val="24"/>
          <w:lang w:val="sr-Latn-RS"/>
        </w:rPr>
        <w:t>.</w:t>
      </w:r>
      <w:r w:rsidRPr="00A17561">
        <w:rPr>
          <w:rFonts w:ascii="Times New Roman" w:eastAsia="Times New Roman" w:hAnsi="Times New Roman"/>
          <w:sz w:val="24"/>
          <w:szCs w:val="24"/>
          <w:lang w:val="sr-Latn-RS"/>
        </w:rPr>
        <w:t xml:space="preserve"> </w:t>
      </w:r>
      <w:r w:rsidR="00375930">
        <w:rPr>
          <w:rFonts w:ascii="Times New Roman" w:eastAsia="Times New Roman" w:hAnsi="Times New Roman"/>
          <w:sz w:val="24"/>
          <w:szCs w:val="24"/>
          <w:lang w:val="sr-Cyrl-RS"/>
        </w:rPr>
        <w:t>Јасна</w:t>
      </w:r>
      <w:r w:rsidRPr="00A17561">
        <w:rPr>
          <w:rFonts w:ascii="Times New Roman" w:eastAsia="Times New Roman" w:hAnsi="Times New Roman"/>
          <w:sz w:val="24"/>
          <w:szCs w:val="24"/>
          <w:lang w:val="sr-Latn-RS"/>
        </w:rPr>
        <w:t xml:space="preserve"> Вуковић разматра технологију израде у контексту ширих економских и социјалних услова живота праисторијских заједница, кроз темељно промишљен истраживачки поступак, који укључује употребу етнографских и етноархеолошких аналогија, као и концепте развијене у антрополошкој литератури</w:t>
      </w:r>
      <w:r w:rsidR="003F06C6">
        <w:rPr>
          <w:rFonts w:ascii="Times New Roman" w:eastAsia="Times New Roman" w:hAnsi="Times New Roman"/>
          <w:sz w:val="24"/>
          <w:szCs w:val="24"/>
          <w:lang w:val="sr-Latn-RS"/>
        </w:rPr>
        <w:t xml:space="preserve">. </w:t>
      </w:r>
      <w:r w:rsidRPr="00A17561">
        <w:rPr>
          <w:rFonts w:ascii="Times New Roman" w:eastAsia="Times New Roman" w:hAnsi="Times New Roman"/>
          <w:sz w:val="24"/>
          <w:szCs w:val="24"/>
          <w:lang w:val="sr-Latn-RS"/>
        </w:rPr>
        <w:t>Осим керамичког посуђа, др Вуковић истражује и керамичке фигурине, као посебан корпус налаза од изузетног значаја за разумевање неолитских заједница.</w:t>
      </w:r>
    </w:p>
    <w:p w14:paraId="67435702" w14:textId="77777777" w:rsidR="00A17561" w:rsidRPr="00A17561" w:rsidRDefault="00A17561" w:rsidP="00A17561">
      <w:pPr>
        <w:tabs>
          <w:tab w:val="left" w:pos="851"/>
        </w:tabs>
        <w:spacing w:after="0" w:line="360" w:lineRule="auto"/>
        <w:jc w:val="both"/>
        <w:rPr>
          <w:rFonts w:ascii="Times New Roman" w:eastAsia="Times New Roman" w:hAnsi="Times New Roman"/>
          <w:sz w:val="24"/>
          <w:szCs w:val="24"/>
          <w:lang w:val="sr-Latn-RS"/>
        </w:rPr>
      </w:pPr>
    </w:p>
    <w:p w14:paraId="1D6DE8E8" w14:textId="089A9E81" w:rsidR="00D10F25" w:rsidRPr="007C71E1" w:rsidRDefault="00A17561" w:rsidP="00A17561">
      <w:pPr>
        <w:tabs>
          <w:tab w:val="left" w:pos="851"/>
        </w:tabs>
        <w:spacing w:after="0" w:line="360" w:lineRule="auto"/>
        <w:jc w:val="both"/>
        <w:rPr>
          <w:rFonts w:ascii="Times New Roman" w:eastAsia="Times New Roman" w:hAnsi="Times New Roman"/>
          <w:sz w:val="24"/>
          <w:szCs w:val="24"/>
          <w:lang w:val="sr-Latn-RS"/>
        </w:rPr>
      </w:pPr>
      <w:r w:rsidRPr="00A17561">
        <w:rPr>
          <w:rFonts w:ascii="Times New Roman" w:eastAsia="Times New Roman" w:hAnsi="Times New Roman"/>
          <w:sz w:val="24"/>
          <w:szCs w:val="24"/>
          <w:lang w:val="sr-Latn-RS"/>
        </w:rPr>
        <w:t xml:space="preserve">Уз публиковање радова у водећим домаћим и страним часописима </w:t>
      </w:r>
      <w:r w:rsidR="00157AE3">
        <w:rPr>
          <w:rFonts w:ascii="Times New Roman" w:eastAsia="Times New Roman" w:hAnsi="Times New Roman"/>
          <w:sz w:val="24"/>
          <w:szCs w:val="24"/>
          <w:lang w:val="sr-Latn-RS"/>
        </w:rPr>
        <w:t xml:space="preserve">и </w:t>
      </w:r>
      <w:r w:rsidR="00157AE3">
        <w:rPr>
          <w:rFonts w:ascii="Times New Roman" w:eastAsia="Times New Roman" w:hAnsi="Times New Roman"/>
          <w:sz w:val="24"/>
          <w:szCs w:val="24"/>
          <w:lang w:val="sr-Cyrl-RS"/>
        </w:rPr>
        <w:t>међународним</w:t>
      </w:r>
      <w:r w:rsidRPr="00A17561">
        <w:rPr>
          <w:rFonts w:ascii="Times New Roman" w:eastAsia="Times New Roman" w:hAnsi="Times New Roman"/>
          <w:sz w:val="24"/>
          <w:szCs w:val="24"/>
          <w:lang w:val="sr-Latn-RS"/>
        </w:rPr>
        <w:t xml:space="preserve"> зборницима са међународном репутацијом, своје темељно познавање актуелних токова у студијама керамике на међународном нивоу, колегиница др Јасна Вуковић (у сарадњи са </w:t>
      </w:r>
      <w:r w:rsidR="00375930" w:rsidRPr="00375930">
        <w:rPr>
          <w:rFonts w:ascii="Times New Roman" w:eastAsia="Times New Roman" w:hAnsi="Times New Roman"/>
          <w:sz w:val="24"/>
          <w:szCs w:val="24"/>
          <w:lang w:val="sr-Cyrl-RS"/>
        </w:rPr>
        <w:t>В. Бикић</w:t>
      </w:r>
      <w:r w:rsidRPr="00375930">
        <w:rPr>
          <w:rFonts w:ascii="Times New Roman" w:eastAsia="Times New Roman" w:hAnsi="Times New Roman"/>
          <w:sz w:val="24"/>
          <w:szCs w:val="24"/>
          <w:lang w:val="sr-Latn-RS"/>
        </w:rPr>
        <w:t>) исказала</w:t>
      </w:r>
      <w:r w:rsidRPr="00A17561">
        <w:rPr>
          <w:rFonts w:ascii="Times New Roman" w:eastAsia="Times New Roman" w:hAnsi="Times New Roman"/>
          <w:sz w:val="24"/>
          <w:szCs w:val="24"/>
          <w:lang w:val="sr-Latn-RS"/>
        </w:rPr>
        <w:t xml:space="preserve"> је и у веома ус</w:t>
      </w:r>
      <w:r w:rsidR="00157AE3">
        <w:rPr>
          <w:rFonts w:ascii="Times New Roman" w:eastAsia="Times New Roman" w:hAnsi="Times New Roman"/>
          <w:sz w:val="24"/>
          <w:szCs w:val="24"/>
          <w:lang w:val="sr-Latn-RS"/>
        </w:rPr>
        <w:t xml:space="preserve">пешном пројекту организације </w:t>
      </w:r>
      <w:r w:rsidR="00157AE3">
        <w:rPr>
          <w:rFonts w:ascii="Times New Roman" w:eastAsia="Times New Roman" w:hAnsi="Times New Roman"/>
          <w:sz w:val="24"/>
          <w:szCs w:val="24"/>
          <w:lang w:val="sr-Cyrl-RS"/>
        </w:rPr>
        <w:t>три</w:t>
      </w:r>
      <w:r w:rsidRPr="00A17561">
        <w:rPr>
          <w:rFonts w:ascii="Times New Roman" w:eastAsia="Times New Roman" w:hAnsi="Times New Roman"/>
          <w:sz w:val="24"/>
          <w:szCs w:val="24"/>
          <w:lang w:val="sr-Latn-RS"/>
        </w:rPr>
        <w:t xml:space="preserve"> међународне конференције под насловом </w:t>
      </w:r>
      <w:r w:rsidRPr="00767930">
        <w:rPr>
          <w:rFonts w:ascii="Times New Roman" w:eastAsia="Times New Roman" w:hAnsi="Times New Roman"/>
          <w:i/>
          <w:sz w:val="24"/>
          <w:szCs w:val="24"/>
          <w:lang w:val="sr-Latn-RS"/>
        </w:rPr>
        <w:t>Belgrade Conference on Archaeological Pottery</w:t>
      </w:r>
      <w:r w:rsidRPr="00A17561">
        <w:rPr>
          <w:rFonts w:ascii="Times New Roman" w:eastAsia="Times New Roman" w:hAnsi="Times New Roman"/>
          <w:sz w:val="24"/>
          <w:szCs w:val="24"/>
          <w:lang w:val="sr-Latn-RS"/>
        </w:rPr>
        <w:t xml:space="preserve"> – BECAP (2021, 2022</w:t>
      </w:r>
      <w:r w:rsidR="00157AE3">
        <w:rPr>
          <w:rFonts w:ascii="Times New Roman" w:eastAsia="Times New Roman" w:hAnsi="Times New Roman"/>
          <w:sz w:val="24"/>
          <w:szCs w:val="24"/>
          <w:lang w:val="sr-Cyrl-RS"/>
        </w:rPr>
        <w:t>, 2024</w:t>
      </w:r>
      <w:r w:rsidRPr="00A17561">
        <w:rPr>
          <w:rFonts w:ascii="Times New Roman" w:eastAsia="Times New Roman" w:hAnsi="Times New Roman"/>
          <w:sz w:val="24"/>
          <w:szCs w:val="24"/>
          <w:lang w:val="sr-Latn-RS"/>
        </w:rPr>
        <w:t>), из кој</w:t>
      </w:r>
      <w:r w:rsidR="00E541F2">
        <w:rPr>
          <w:rFonts w:ascii="Times New Roman" w:eastAsia="Times New Roman" w:hAnsi="Times New Roman"/>
          <w:sz w:val="24"/>
          <w:szCs w:val="24"/>
          <w:lang w:val="sr-Latn-RS"/>
        </w:rPr>
        <w:t xml:space="preserve">их </w:t>
      </w:r>
      <w:r w:rsidR="00E541F2">
        <w:rPr>
          <w:rFonts w:ascii="Times New Roman" w:eastAsia="Times New Roman" w:hAnsi="Times New Roman"/>
          <w:sz w:val="24"/>
          <w:szCs w:val="24"/>
          <w:lang w:val="sr-Cyrl-RS"/>
        </w:rPr>
        <w:t>су произашли и зборници радова које је професорка Вуковић уређивала.</w:t>
      </w:r>
      <w:r w:rsidR="001134E0">
        <w:rPr>
          <w:rFonts w:ascii="Times New Roman" w:eastAsia="Times New Roman" w:hAnsi="Times New Roman"/>
          <w:sz w:val="24"/>
          <w:szCs w:val="24"/>
          <w:lang w:val="sr-Cyrl-RS"/>
        </w:rPr>
        <w:t xml:space="preserve"> </w:t>
      </w:r>
      <w:r w:rsidR="00D10F25">
        <w:rPr>
          <w:rFonts w:ascii="Times New Roman" w:eastAsia="Times New Roman" w:hAnsi="Times New Roman"/>
          <w:sz w:val="24"/>
          <w:szCs w:val="24"/>
          <w:lang w:val="sr-Cyrl-RS"/>
        </w:rPr>
        <w:t>Треба поменути и зборник радова м</w:t>
      </w:r>
      <w:r w:rsidR="00D10F25" w:rsidRPr="00375930">
        <w:rPr>
          <w:rFonts w:ascii="Times New Roman" w:eastAsia="Times New Roman" w:hAnsi="Times New Roman"/>
          <w:sz w:val="24"/>
          <w:szCs w:val="24"/>
          <w:lang w:val="sr-Cyrl-RS"/>
        </w:rPr>
        <w:t>еђ</w:t>
      </w:r>
      <w:r w:rsidR="00375930" w:rsidRPr="00375930">
        <w:rPr>
          <w:rFonts w:ascii="Times New Roman" w:eastAsia="Times New Roman" w:hAnsi="Times New Roman"/>
          <w:sz w:val="24"/>
          <w:szCs w:val="24"/>
          <w:lang w:val="sr-Cyrl-RS"/>
        </w:rPr>
        <w:t>у</w:t>
      </w:r>
      <w:r w:rsidR="00D10F25" w:rsidRPr="00375930">
        <w:rPr>
          <w:rFonts w:ascii="Times New Roman" w:eastAsia="Times New Roman" w:hAnsi="Times New Roman"/>
          <w:sz w:val="24"/>
          <w:szCs w:val="24"/>
          <w:lang w:val="sr-Cyrl-RS"/>
        </w:rPr>
        <w:t>нар</w:t>
      </w:r>
      <w:r w:rsidR="00D10F25">
        <w:rPr>
          <w:rFonts w:ascii="Times New Roman" w:eastAsia="Times New Roman" w:hAnsi="Times New Roman"/>
          <w:sz w:val="24"/>
          <w:szCs w:val="24"/>
          <w:lang w:val="sr-Cyrl-RS"/>
        </w:rPr>
        <w:t xml:space="preserve">одног значаја под насловом </w:t>
      </w:r>
      <w:r w:rsidR="00D10F25" w:rsidRPr="00D10F25">
        <w:rPr>
          <w:rFonts w:ascii="Times New Roman" w:hAnsi="Times New Roman"/>
          <w:i/>
          <w:iCs/>
          <w:color w:val="222222"/>
          <w:sz w:val="24"/>
          <w:szCs w:val="24"/>
          <w:shd w:val="clear" w:color="auto" w:fill="FFFFFF"/>
          <w:lang w:val="sr-Latn-RS"/>
        </w:rPr>
        <w:t>Artisans Rule: Product Standardization and Craft Specialization in Prehistoric Society</w:t>
      </w:r>
      <w:r w:rsidR="00D10F25">
        <w:rPr>
          <w:rFonts w:ascii="Times New Roman" w:hAnsi="Times New Roman"/>
          <w:color w:val="222222"/>
          <w:sz w:val="24"/>
          <w:szCs w:val="24"/>
          <w:shd w:val="clear" w:color="auto" w:fill="FFFFFF"/>
          <w:lang w:val="sr-Cyrl-RS"/>
        </w:rPr>
        <w:t xml:space="preserve"> (објаљен 2018. године у издању куће </w:t>
      </w:r>
      <w:r w:rsidR="00D10F25" w:rsidRPr="00D10F25">
        <w:rPr>
          <w:rFonts w:ascii="Times New Roman" w:hAnsi="Times New Roman"/>
          <w:color w:val="222222"/>
          <w:sz w:val="24"/>
          <w:szCs w:val="24"/>
          <w:shd w:val="clear" w:color="auto" w:fill="FFFFFF"/>
          <w:lang w:val="sr-Latn-RS"/>
        </w:rPr>
        <w:t>Cambridge Scholars Publishing</w:t>
      </w:r>
      <w:r w:rsidR="00D10F25">
        <w:rPr>
          <w:rFonts w:ascii="Times New Roman" w:hAnsi="Times New Roman"/>
          <w:color w:val="222222"/>
          <w:sz w:val="24"/>
          <w:szCs w:val="24"/>
          <w:shd w:val="clear" w:color="auto" w:fill="FFFFFF"/>
          <w:lang w:val="sr-Cyrl-RS"/>
        </w:rPr>
        <w:t xml:space="preserve"> из Њукасла).</w:t>
      </w:r>
    </w:p>
    <w:p w14:paraId="1C8CC574" w14:textId="34E419A9" w:rsidR="00A17561" w:rsidRPr="00375930" w:rsidRDefault="00D10F25" w:rsidP="00A17561">
      <w:pPr>
        <w:tabs>
          <w:tab w:val="left" w:pos="851"/>
        </w:tabs>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Такође</w:t>
      </w:r>
      <w:r w:rsidR="00767930">
        <w:rPr>
          <w:rFonts w:ascii="Times New Roman" w:eastAsia="Times New Roman" w:hAnsi="Times New Roman"/>
          <w:sz w:val="24"/>
          <w:szCs w:val="24"/>
          <w:lang w:val="sr-Cyrl-RS"/>
        </w:rPr>
        <w:t xml:space="preserve">, колегиница Вуковић је организаторка многих сесија у оквиру годишњих скупова Европске асоцијације археолога и чланица је организационих одбора многих националних и међународних конференција попут конференције </w:t>
      </w:r>
      <w:r w:rsidR="00767930">
        <w:rPr>
          <w:rFonts w:ascii="Times New Roman" w:eastAsia="Times New Roman" w:hAnsi="Times New Roman"/>
          <w:i/>
          <w:sz w:val="24"/>
          <w:szCs w:val="24"/>
          <w:lang w:val="sr-Cyrl-RS"/>
        </w:rPr>
        <w:t>Српска археологија између теорије и чињеница</w:t>
      </w:r>
      <w:r w:rsidR="00767930">
        <w:rPr>
          <w:rFonts w:ascii="Times New Roman" w:eastAsia="Times New Roman" w:hAnsi="Times New Roman"/>
          <w:sz w:val="24"/>
          <w:szCs w:val="24"/>
          <w:lang w:val="sr-Cyrl-RS"/>
        </w:rPr>
        <w:t xml:space="preserve"> </w:t>
      </w:r>
      <w:r w:rsidR="00767930">
        <w:rPr>
          <w:rFonts w:ascii="Times New Roman" w:eastAsia="Times New Roman" w:hAnsi="Times New Roman"/>
          <w:i/>
          <w:sz w:val="24"/>
          <w:szCs w:val="24"/>
        </w:rPr>
        <w:t xml:space="preserve">VIII </w:t>
      </w:r>
      <w:r w:rsidR="00767930">
        <w:rPr>
          <w:rFonts w:ascii="Times New Roman" w:eastAsia="Times New Roman" w:hAnsi="Times New Roman"/>
          <w:sz w:val="24"/>
          <w:szCs w:val="24"/>
        </w:rPr>
        <w:t xml:space="preserve">(2021. </w:t>
      </w:r>
      <w:r w:rsidR="00767930">
        <w:rPr>
          <w:rFonts w:ascii="Times New Roman" w:eastAsia="Times New Roman" w:hAnsi="Times New Roman"/>
          <w:sz w:val="24"/>
          <w:szCs w:val="24"/>
          <w:lang w:val="sr-Cyrl-RS"/>
        </w:rPr>
        <w:t xml:space="preserve">године), годишњих скупова </w:t>
      </w:r>
      <w:r w:rsidR="00767930">
        <w:rPr>
          <w:rFonts w:ascii="Times New Roman" w:eastAsia="Times New Roman" w:hAnsi="Times New Roman"/>
          <w:i/>
          <w:sz w:val="24"/>
          <w:szCs w:val="24"/>
        </w:rPr>
        <w:t>MetArh</w:t>
      </w:r>
      <w:r w:rsidR="00767930">
        <w:rPr>
          <w:rFonts w:ascii="Times New Roman" w:eastAsia="Times New Roman" w:hAnsi="Times New Roman"/>
          <w:sz w:val="24"/>
          <w:szCs w:val="24"/>
        </w:rPr>
        <w:t xml:space="preserve"> </w:t>
      </w:r>
      <w:r w:rsidR="00767930">
        <w:rPr>
          <w:rFonts w:ascii="Times New Roman" w:eastAsia="Times New Roman" w:hAnsi="Times New Roman"/>
          <w:sz w:val="24"/>
          <w:szCs w:val="24"/>
          <w:lang w:val="sr-Cyrl-RS"/>
        </w:rPr>
        <w:t>који се одржавају у Загребу сваке године</w:t>
      </w:r>
      <w:r w:rsidR="00A90B6F">
        <w:rPr>
          <w:rFonts w:ascii="Times New Roman" w:eastAsia="Times New Roman" w:hAnsi="Times New Roman"/>
          <w:sz w:val="24"/>
          <w:szCs w:val="24"/>
          <w:lang w:val="sr-Latn-RS"/>
        </w:rPr>
        <w:t xml:space="preserve">, </w:t>
      </w:r>
      <w:r w:rsidR="00A90B6F">
        <w:rPr>
          <w:rFonts w:ascii="Times New Roman" w:eastAsia="Times New Roman" w:hAnsi="Times New Roman"/>
          <w:sz w:val="24"/>
          <w:szCs w:val="24"/>
          <w:lang w:val="sr-Cyrl-RS"/>
        </w:rPr>
        <w:t>као</w:t>
      </w:r>
      <w:r w:rsidR="00767930">
        <w:rPr>
          <w:rFonts w:ascii="Times New Roman" w:eastAsia="Times New Roman" w:hAnsi="Times New Roman"/>
          <w:sz w:val="24"/>
          <w:szCs w:val="24"/>
          <w:lang w:val="sr-Cyrl-RS"/>
        </w:rPr>
        <w:t xml:space="preserve"> и велике</w:t>
      </w:r>
      <w:r w:rsidR="00A90B6F">
        <w:rPr>
          <w:rFonts w:ascii="Times New Roman" w:eastAsia="Times New Roman" w:hAnsi="Times New Roman"/>
          <w:sz w:val="24"/>
          <w:szCs w:val="24"/>
          <w:lang w:val="sr-Cyrl-RS"/>
        </w:rPr>
        <w:t xml:space="preserve"> и значајне</w:t>
      </w:r>
      <w:r w:rsidR="00767930">
        <w:rPr>
          <w:rFonts w:ascii="Times New Roman" w:eastAsia="Times New Roman" w:hAnsi="Times New Roman"/>
          <w:sz w:val="24"/>
          <w:szCs w:val="24"/>
          <w:lang w:val="sr-Cyrl-RS"/>
        </w:rPr>
        <w:t xml:space="preserve"> међународне конференције </w:t>
      </w:r>
      <w:r w:rsidR="00767930" w:rsidRPr="00767930">
        <w:rPr>
          <w:rFonts w:ascii="Times New Roman" w:eastAsia="Times New Roman" w:hAnsi="Times New Roman"/>
          <w:i/>
          <w:sz w:val="24"/>
          <w:szCs w:val="24"/>
          <w:lang w:val="sr-Cyrl-RS"/>
        </w:rPr>
        <w:t>2nd Conference on the Emergence of the Neolithic in Europ</w:t>
      </w:r>
      <w:r w:rsidR="00767930">
        <w:rPr>
          <w:rFonts w:ascii="Times New Roman" w:eastAsia="Times New Roman" w:hAnsi="Times New Roman"/>
          <w:i/>
          <w:sz w:val="24"/>
          <w:szCs w:val="24"/>
        </w:rPr>
        <w:t>e</w:t>
      </w:r>
      <w:r w:rsidR="00767930">
        <w:rPr>
          <w:rFonts w:ascii="Times New Roman" w:eastAsia="Times New Roman" w:hAnsi="Times New Roman"/>
          <w:sz w:val="24"/>
          <w:szCs w:val="24"/>
          <w:lang w:val="sr-Latn-RS"/>
        </w:rPr>
        <w:t xml:space="preserve"> </w:t>
      </w:r>
      <w:r w:rsidR="00767930">
        <w:rPr>
          <w:rFonts w:ascii="Times New Roman" w:eastAsia="Times New Roman" w:hAnsi="Times New Roman"/>
          <w:sz w:val="24"/>
          <w:szCs w:val="24"/>
          <w:lang w:val="sr-Cyrl-RS"/>
        </w:rPr>
        <w:t xml:space="preserve">која ће бити одржана 2025. </w:t>
      </w:r>
      <w:r w:rsidR="00A90B6F">
        <w:rPr>
          <w:rFonts w:ascii="Times New Roman" w:eastAsia="Times New Roman" w:hAnsi="Times New Roman"/>
          <w:sz w:val="24"/>
          <w:szCs w:val="24"/>
          <w:lang w:val="sr-Cyrl-RS"/>
        </w:rPr>
        <w:t>г</w:t>
      </w:r>
      <w:r w:rsidR="00767930">
        <w:rPr>
          <w:rFonts w:ascii="Times New Roman" w:eastAsia="Times New Roman" w:hAnsi="Times New Roman"/>
          <w:sz w:val="24"/>
          <w:szCs w:val="24"/>
          <w:lang w:val="sr-Cyrl-RS"/>
        </w:rPr>
        <w:t>одине на Свеучилишту у Задру.</w:t>
      </w:r>
      <w:r w:rsidR="00767930" w:rsidRPr="00767930">
        <w:rPr>
          <w:rFonts w:ascii="Times New Roman" w:eastAsia="Times New Roman" w:hAnsi="Times New Roman"/>
          <w:i/>
          <w:sz w:val="24"/>
          <w:szCs w:val="24"/>
          <w:lang w:val="sr-Cyrl-RS"/>
        </w:rPr>
        <w:t xml:space="preserve"> </w:t>
      </w:r>
    </w:p>
    <w:p w14:paraId="5F7FBD51" w14:textId="77777777" w:rsidR="00CC44D0" w:rsidRDefault="00CC44D0" w:rsidP="00A17561">
      <w:pPr>
        <w:tabs>
          <w:tab w:val="left" w:pos="851"/>
        </w:tabs>
        <w:spacing w:after="0" w:line="360" w:lineRule="auto"/>
        <w:jc w:val="both"/>
        <w:rPr>
          <w:rFonts w:ascii="Times New Roman" w:eastAsia="Times New Roman" w:hAnsi="Times New Roman"/>
          <w:sz w:val="24"/>
          <w:szCs w:val="24"/>
          <w:lang w:val="sr-Cyrl-RS"/>
        </w:rPr>
      </w:pPr>
    </w:p>
    <w:p w14:paraId="428EC5E2" w14:textId="77777777" w:rsidR="00422964" w:rsidRDefault="00422964" w:rsidP="00CC44D0">
      <w:pPr>
        <w:tabs>
          <w:tab w:val="left" w:pos="851"/>
        </w:tabs>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Током своје каријере, Јасна Вуковић учествовала је у националним и међународним пројектима:</w:t>
      </w:r>
    </w:p>
    <w:p w14:paraId="7A4A59CC" w14:textId="77777777" w:rsidR="00422964" w:rsidRPr="00422964" w:rsidRDefault="00422964" w:rsidP="00422964">
      <w:pPr>
        <w:tabs>
          <w:tab w:val="left" w:pos="851"/>
        </w:tabs>
        <w:spacing w:after="0" w:line="360" w:lineRule="auto"/>
        <w:jc w:val="both"/>
        <w:rPr>
          <w:rFonts w:ascii="Times New Roman" w:eastAsia="Times New Roman" w:hAnsi="Times New Roman"/>
          <w:sz w:val="24"/>
          <w:szCs w:val="24"/>
          <w:lang w:val="sr-Cyrl-RS"/>
        </w:rPr>
      </w:pPr>
      <w:r w:rsidRPr="00422964">
        <w:rPr>
          <w:rFonts w:ascii="Times New Roman" w:eastAsia="Times New Roman" w:hAnsi="Times New Roman"/>
          <w:sz w:val="24"/>
          <w:szCs w:val="24"/>
          <w:lang w:val="sr-Cyrl-RS"/>
        </w:rPr>
        <w:t xml:space="preserve">2011- 2019. </w:t>
      </w:r>
      <w:r>
        <w:rPr>
          <w:rFonts w:ascii="Times New Roman" w:eastAsia="Times New Roman" w:hAnsi="Times New Roman"/>
          <w:sz w:val="24"/>
          <w:szCs w:val="24"/>
          <w:lang w:val="sr-Cyrl-RS"/>
        </w:rPr>
        <w:t xml:space="preserve">сарадница на националном пројекту </w:t>
      </w:r>
      <w:r w:rsidRPr="00422964">
        <w:rPr>
          <w:rFonts w:ascii="Times New Roman" w:eastAsia="Times New Roman" w:hAnsi="Times New Roman"/>
          <w:i/>
          <w:sz w:val="24"/>
          <w:szCs w:val="24"/>
          <w:lang w:val="sr-Cyrl-RS"/>
        </w:rPr>
        <w:t>Археологија Србије – културни идентитет, интеграциони фактори, технолошки процеси и улога централног Балкана у развоју европске праисторије</w:t>
      </w:r>
      <w:r w:rsidRPr="00422964">
        <w:rPr>
          <w:rFonts w:ascii="Times New Roman" w:eastAsia="Times New Roman" w:hAnsi="Times New Roman"/>
          <w:sz w:val="24"/>
          <w:szCs w:val="24"/>
          <w:lang w:val="sr-Cyrl-RS"/>
        </w:rPr>
        <w:t xml:space="preserve"> (бр. 177020) </w:t>
      </w:r>
    </w:p>
    <w:p w14:paraId="1163DA21" w14:textId="77777777" w:rsidR="00422964" w:rsidRPr="00422964" w:rsidRDefault="00422964" w:rsidP="00422964">
      <w:pPr>
        <w:tabs>
          <w:tab w:val="left" w:pos="851"/>
        </w:tabs>
        <w:spacing w:after="0" w:line="360" w:lineRule="auto"/>
        <w:jc w:val="both"/>
        <w:rPr>
          <w:rFonts w:ascii="Times New Roman" w:eastAsia="Times New Roman" w:hAnsi="Times New Roman"/>
          <w:sz w:val="24"/>
          <w:szCs w:val="24"/>
          <w:lang w:val="sr-Cyrl-RS"/>
        </w:rPr>
      </w:pPr>
      <w:r w:rsidRPr="00422964">
        <w:rPr>
          <w:rFonts w:ascii="Times New Roman" w:eastAsia="Times New Roman" w:hAnsi="Times New Roman"/>
          <w:sz w:val="24"/>
          <w:szCs w:val="24"/>
          <w:lang w:val="sr-Cyrl-RS"/>
        </w:rPr>
        <w:t xml:space="preserve">2011-2019 </w:t>
      </w:r>
      <w:r>
        <w:rPr>
          <w:rFonts w:ascii="Times New Roman" w:eastAsia="Times New Roman" w:hAnsi="Times New Roman"/>
          <w:sz w:val="24"/>
          <w:szCs w:val="24"/>
          <w:lang w:val="sr-Cyrl-RS"/>
        </w:rPr>
        <w:t xml:space="preserve">сарадница на националном пројекту </w:t>
      </w:r>
      <w:r w:rsidRPr="00422964">
        <w:rPr>
          <w:rFonts w:ascii="Times New Roman" w:eastAsia="Times New Roman" w:hAnsi="Times New Roman"/>
          <w:i/>
          <w:sz w:val="24"/>
          <w:szCs w:val="24"/>
          <w:lang w:val="sr-Cyrl-RS"/>
        </w:rPr>
        <w:t>Друштво, духовно-материјална култура и комуникације у праисторији и раној историји Балкана</w:t>
      </w:r>
      <w:r w:rsidRPr="00422964">
        <w:rPr>
          <w:rFonts w:ascii="Times New Roman" w:eastAsia="Times New Roman" w:hAnsi="Times New Roman"/>
          <w:sz w:val="24"/>
          <w:szCs w:val="24"/>
          <w:lang w:val="sr-Cyrl-RS"/>
        </w:rPr>
        <w:t xml:space="preserve"> (бр. 177012)</w:t>
      </w:r>
    </w:p>
    <w:p w14:paraId="3EB3D092" w14:textId="77777777" w:rsidR="00422964" w:rsidRPr="00422964" w:rsidRDefault="00422964" w:rsidP="00422964">
      <w:pPr>
        <w:tabs>
          <w:tab w:val="left" w:pos="851"/>
        </w:tabs>
        <w:spacing w:after="0" w:line="360" w:lineRule="auto"/>
        <w:jc w:val="both"/>
        <w:rPr>
          <w:rFonts w:ascii="Times New Roman" w:eastAsia="Times New Roman" w:hAnsi="Times New Roman"/>
          <w:sz w:val="24"/>
          <w:szCs w:val="24"/>
          <w:lang w:val="sr-Cyrl-RS"/>
        </w:rPr>
      </w:pPr>
      <w:r w:rsidRPr="00422964">
        <w:rPr>
          <w:rFonts w:ascii="Times New Roman" w:eastAsia="Times New Roman" w:hAnsi="Times New Roman"/>
          <w:sz w:val="24"/>
          <w:szCs w:val="24"/>
          <w:lang w:val="sr-Cyrl-RS"/>
        </w:rPr>
        <w:t xml:space="preserve">2019-2022. </w:t>
      </w:r>
      <w:r>
        <w:rPr>
          <w:rFonts w:ascii="Times New Roman" w:eastAsia="Times New Roman" w:hAnsi="Times New Roman"/>
          <w:sz w:val="24"/>
          <w:szCs w:val="24"/>
          <w:lang w:val="sr-Cyrl-RS"/>
        </w:rPr>
        <w:t xml:space="preserve">менаџерка међународног пројекта </w:t>
      </w:r>
      <w:r w:rsidRPr="00422964">
        <w:rPr>
          <w:rFonts w:ascii="Times New Roman" w:eastAsia="Times New Roman" w:hAnsi="Times New Roman"/>
          <w:sz w:val="24"/>
          <w:szCs w:val="24"/>
          <w:lang w:val="sr-Cyrl-RS"/>
        </w:rPr>
        <w:t>STEM in Heritage Sciences (HERISTEM), Erasmus+ Strategic Partnership, 2019-1-RS01-KA203-000901 (Project Manager)</w:t>
      </w:r>
    </w:p>
    <w:p w14:paraId="13554DCE" w14:textId="5ADD4F3B" w:rsidR="00CC44D0" w:rsidRPr="00CC44D0" w:rsidRDefault="00422964" w:rsidP="00CC44D0">
      <w:pPr>
        <w:tabs>
          <w:tab w:val="left" w:pos="851"/>
        </w:tabs>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Тренутно, к</w:t>
      </w:r>
      <w:r w:rsidR="001134E0">
        <w:rPr>
          <w:rFonts w:ascii="Times New Roman" w:eastAsia="Times New Roman" w:hAnsi="Times New Roman"/>
          <w:sz w:val="24"/>
          <w:szCs w:val="24"/>
          <w:lang w:val="sr-Cyrl-RS"/>
        </w:rPr>
        <w:t xml:space="preserve">олегиница Вуковић учествује у истраживачком пројекту </w:t>
      </w:r>
      <w:r w:rsidR="00AA17D7" w:rsidRPr="00AA17D7">
        <w:rPr>
          <w:rFonts w:ascii="Times New Roman" w:eastAsia="Times New Roman" w:hAnsi="Times New Roman"/>
          <w:i/>
          <w:sz w:val="24"/>
          <w:szCs w:val="24"/>
          <w:lang w:val="sr-Cyrl-RS"/>
        </w:rPr>
        <w:t>Човек и друштво у време кризе</w:t>
      </w:r>
      <w:r w:rsidR="00AA17D7">
        <w:rPr>
          <w:rFonts w:ascii="Times New Roman" w:eastAsia="Times New Roman" w:hAnsi="Times New Roman"/>
          <w:sz w:val="24"/>
          <w:szCs w:val="24"/>
          <w:lang w:val="sr-Cyrl-RS"/>
        </w:rPr>
        <w:t xml:space="preserve"> који се спроводи</w:t>
      </w:r>
      <w:r w:rsidR="00375930">
        <w:rPr>
          <w:rFonts w:ascii="Times New Roman" w:eastAsia="Times New Roman" w:hAnsi="Times New Roman"/>
          <w:sz w:val="24"/>
          <w:szCs w:val="24"/>
          <w:lang w:val="sr-Cyrl-RS"/>
        </w:rPr>
        <w:t>о</w:t>
      </w:r>
      <w:r w:rsidR="00AA17D7">
        <w:rPr>
          <w:rFonts w:ascii="Times New Roman" w:eastAsia="Times New Roman" w:hAnsi="Times New Roman"/>
          <w:sz w:val="24"/>
          <w:szCs w:val="24"/>
          <w:lang w:val="sr-Cyrl-RS"/>
        </w:rPr>
        <w:t xml:space="preserve"> на Фил</w:t>
      </w:r>
      <w:r w:rsidR="00375930">
        <w:rPr>
          <w:rFonts w:ascii="Times New Roman" w:eastAsia="Times New Roman" w:hAnsi="Times New Roman"/>
          <w:sz w:val="24"/>
          <w:szCs w:val="24"/>
          <w:lang w:val="sr-Cyrl-RS"/>
        </w:rPr>
        <w:t>о</w:t>
      </w:r>
      <w:r w:rsidR="00AA17D7">
        <w:rPr>
          <w:rFonts w:ascii="Times New Roman" w:eastAsia="Times New Roman" w:hAnsi="Times New Roman"/>
          <w:sz w:val="24"/>
          <w:szCs w:val="24"/>
          <w:lang w:val="sr-Cyrl-RS"/>
        </w:rPr>
        <w:t>зофском факултету у Београду 2020. године</w:t>
      </w:r>
      <w:r w:rsidR="001134E0">
        <w:rPr>
          <w:rFonts w:ascii="Times New Roman" w:eastAsia="Times New Roman" w:hAnsi="Times New Roman"/>
          <w:sz w:val="24"/>
          <w:szCs w:val="24"/>
          <w:lang w:val="sr-Cyrl-RS"/>
        </w:rPr>
        <w:t xml:space="preserve">. Такође, од 2023. Јасна Вуковић је чланица тима на пројекту </w:t>
      </w:r>
      <w:r w:rsidR="001134E0" w:rsidRPr="00422964">
        <w:rPr>
          <w:rFonts w:ascii="Times New Roman" w:eastAsia="Times New Roman" w:hAnsi="Times New Roman"/>
          <w:i/>
          <w:sz w:val="24"/>
          <w:szCs w:val="24"/>
          <w:lang w:val="sr-Cyrl-RS"/>
        </w:rPr>
        <w:t xml:space="preserve">Culinary practices, husbandry, and land-use strategies during the Copper Age in Eastern Slavonia (CULPLUS) </w:t>
      </w:r>
      <w:r w:rsidR="001134E0">
        <w:rPr>
          <w:rFonts w:ascii="Times New Roman" w:eastAsia="Times New Roman" w:hAnsi="Times New Roman"/>
          <w:sz w:val="24"/>
          <w:szCs w:val="24"/>
          <w:lang w:val="sr-Cyrl-RS"/>
        </w:rPr>
        <w:t xml:space="preserve">који се спроводи на Одсјеку за археологију Филозофског факултета у Загребу који финансира </w:t>
      </w:r>
      <w:r w:rsidR="00AA17D7">
        <w:rPr>
          <w:rFonts w:ascii="Times New Roman" w:eastAsia="Times New Roman" w:hAnsi="Times New Roman"/>
          <w:sz w:val="24"/>
          <w:szCs w:val="24"/>
          <w:lang w:val="sr-Cyrl-RS"/>
        </w:rPr>
        <w:t>Хрватска з</w:t>
      </w:r>
      <w:r w:rsidR="001134E0">
        <w:rPr>
          <w:rFonts w:ascii="Times New Roman" w:eastAsia="Times New Roman" w:hAnsi="Times New Roman"/>
          <w:sz w:val="24"/>
          <w:szCs w:val="24"/>
          <w:lang w:val="sr-Cyrl-RS"/>
        </w:rPr>
        <w:t>акла</w:t>
      </w:r>
      <w:r w:rsidR="00AA17D7">
        <w:rPr>
          <w:rFonts w:ascii="Times New Roman" w:eastAsia="Times New Roman" w:hAnsi="Times New Roman"/>
          <w:sz w:val="24"/>
          <w:szCs w:val="24"/>
          <w:lang w:val="sr-Cyrl-RS"/>
        </w:rPr>
        <w:t>да за знаност</w:t>
      </w:r>
      <w:r>
        <w:rPr>
          <w:rFonts w:ascii="Times New Roman" w:eastAsia="Times New Roman" w:hAnsi="Times New Roman"/>
          <w:sz w:val="24"/>
          <w:szCs w:val="24"/>
          <w:lang w:val="sr-Cyrl-RS"/>
        </w:rPr>
        <w:t xml:space="preserve"> (</w:t>
      </w:r>
      <w:r w:rsidRPr="00422964">
        <w:rPr>
          <w:rFonts w:ascii="Times New Roman" w:eastAsia="Times New Roman" w:hAnsi="Times New Roman"/>
          <w:sz w:val="24"/>
          <w:szCs w:val="24"/>
          <w:lang w:val="sr-Cyrl-RS"/>
        </w:rPr>
        <w:t>https://culplus.ffzg.unizg.hr/en/</w:t>
      </w:r>
      <w:r>
        <w:rPr>
          <w:rFonts w:ascii="Times New Roman" w:eastAsia="Times New Roman" w:hAnsi="Times New Roman"/>
          <w:sz w:val="24"/>
          <w:szCs w:val="24"/>
          <w:lang w:val="sr-Cyrl-RS"/>
        </w:rPr>
        <w:t>)</w:t>
      </w:r>
      <w:r w:rsidR="001134E0">
        <w:rPr>
          <w:rFonts w:ascii="Times New Roman" w:eastAsia="Times New Roman" w:hAnsi="Times New Roman"/>
          <w:sz w:val="24"/>
          <w:szCs w:val="24"/>
          <w:lang w:val="sr-Cyrl-RS"/>
        </w:rPr>
        <w:t>.</w:t>
      </w:r>
    </w:p>
    <w:p w14:paraId="4A96865E" w14:textId="77777777" w:rsidR="00A17561" w:rsidRPr="00767930" w:rsidRDefault="00A17561" w:rsidP="00A17561">
      <w:pPr>
        <w:tabs>
          <w:tab w:val="left" w:pos="851"/>
        </w:tabs>
        <w:spacing w:after="0" w:line="360" w:lineRule="auto"/>
        <w:jc w:val="both"/>
        <w:rPr>
          <w:rFonts w:ascii="Times New Roman" w:eastAsia="Times New Roman" w:hAnsi="Times New Roman"/>
          <w:sz w:val="24"/>
          <w:szCs w:val="24"/>
          <w:lang w:val="sr-Cyrl-RS"/>
        </w:rPr>
      </w:pPr>
    </w:p>
    <w:p w14:paraId="0BAD9646" w14:textId="00FA623D" w:rsidR="00A17561" w:rsidRPr="00C932D9" w:rsidRDefault="00C932D9" w:rsidP="00A17561">
      <w:pPr>
        <w:tabs>
          <w:tab w:val="left" w:pos="851"/>
        </w:tabs>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 xml:space="preserve">Допринос академској заједници и научноистраживачком процесу др Вуковић је дала кроз рецензентску улогу у угледним националним и међународним часописимс као што су: </w:t>
      </w:r>
      <w:r w:rsidRPr="00C932D9">
        <w:rPr>
          <w:rFonts w:ascii="Times New Roman" w:eastAsia="Times New Roman" w:hAnsi="Times New Roman"/>
          <w:sz w:val="24"/>
          <w:szCs w:val="24"/>
          <w:lang w:val="sr-Latn-RS"/>
        </w:rPr>
        <w:t xml:space="preserve">Antiquity, Documenta praehistorica, Open Archaeology, </w:t>
      </w:r>
      <w:r w:rsidR="00375930" w:rsidRPr="00375930">
        <w:rPr>
          <w:rFonts w:ascii="Times New Roman" w:eastAsia="Times New Roman" w:hAnsi="Times New Roman"/>
          <w:sz w:val="24"/>
          <w:szCs w:val="24"/>
          <w:lang w:val="sr-Cyrl-RS"/>
        </w:rPr>
        <w:t>Гласник Српског археолошког друштва</w:t>
      </w:r>
      <w:r w:rsidRPr="00375930">
        <w:rPr>
          <w:rFonts w:ascii="Times New Roman" w:eastAsia="Times New Roman" w:hAnsi="Times New Roman"/>
          <w:sz w:val="24"/>
          <w:szCs w:val="24"/>
          <w:lang w:val="sr-Latn-RS"/>
        </w:rPr>
        <w:t>, Journal of Archaeological Science: R</w:t>
      </w:r>
      <w:r w:rsidRPr="00C932D9">
        <w:rPr>
          <w:rFonts w:ascii="Times New Roman" w:eastAsia="Times New Roman" w:hAnsi="Times New Roman"/>
          <w:sz w:val="24"/>
          <w:szCs w:val="24"/>
          <w:lang w:val="sr-Latn-RS"/>
        </w:rPr>
        <w:t>eports, Starinar, Etnoantropološki problemi</w:t>
      </w:r>
      <w:r>
        <w:rPr>
          <w:rFonts w:ascii="Times New Roman" w:eastAsia="Times New Roman" w:hAnsi="Times New Roman"/>
          <w:sz w:val="24"/>
          <w:szCs w:val="24"/>
          <w:lang w:val="sr-Cyrl-RS"/>
        </w:rPr>
        <w:t>.</w:t>
      </w:r>
    </w:p>
    <w:p w14:paraId="1D6AB1E8" w14:textId="77777777" w:rsidR="00A17561" w:rsidRDefault="00A17561" w:rsidP="00A17561">
      <w:pPr>
        <w:tabs>
          <w:tab w:val="left" w:pos="851"/>
        </w:tabs>
        <w:spacing w:after="0" w:line="360" w:lineRule="auto"/>
        <w:rPr>
          <w:rFonts w:ascii="Times New Roman" w:eastAsia="Times New Roman" w:hAnsi="Times New Roman"/>
          <w:sz w:val="24"/>
          <w:szCs w:val="24"/>
          <w:lang w:val="sr-Latn-RS"/>
        </w:rPr>
      </w:pPr>
    </w:p>
    <w:p w14:paraId="2137C6C8" w14:textId="77777777" w:rsidR="00A17561" w:rsidRPr="00A17561" w:rsidRDefault="00A17561" w:rsidP="00A17561">
      <w:pPr>
        <w:tabs>
          <w:tab w:val="left" w:pos="851"/>
        </w:tabs>
        <w:spacing w:after="0" w:line="360" w:lineRule="auto"/>
        <w:rPr>
          <w:rFonts w:ascii="Times New Roman" w:eastAsia="Times New Roman" w:hAnsi="Times New Roman"/>
          <w:sz w:val="24"/>
          <w:szCs w:val="24"/>
          <w:lang w:val="sr-Latn-RS"/>
        </w:rPr>
      </w:pPr>
    </w:p>
    <w:p w14:paraId="73D1B4A7" w14:textId="77777777" w:rsidR="00A17561" w:rsidRPr="00B76859" w:rsidRDefault="00A17561" w:rsidP="00A17561">
      <w:pPr>
        <w:pStyle w:val="Default"/>
        <w:spacing w:line="360" w:lineRule="auto"/>
        <w:jc w:val="both"/>
        <w:rPr>
          <w:i/>
          <w:u w:val="single"/>
          <w:shd w:val="clear" w:color="auto" w:fill="FFFFFF"/>
          <w:lang w:val="sr-Cyrl-RS"/>
        </w:rPr>
      </w:pPr>
      <w:r w:rsidRPr="00B76859">
        <w:rPr>
          <w:i/>
          <w:u w:val="single"/>
          <w:shd w:val="clear" w:color="auto" w:fill="FFFFFF"/>
          <w:lang w:val="sr-Cyrl-RS"/>
        </w:rPr>
        <w:t>Библиометријски показатељи</w:t>
      </w:r>
    </w:p>
    <w:p w14:paraId="4F0C6E3E" w14:textId="77777777" w:rsidR="00E30C8C" w:rsidRDefault="00E30C8C">
      <w:pPr>
        <w:rPr>
          <w:lang w:val="sr-Cyrl-RS"/>
        </w:rPr>
      </w:pPr>
    </w:p>
    <w:p w14:paraId="2AEE18DE" w14:textId="20977ADB" w:rsidR="00AA17D7" w:rsidRDefault="00AA17D7" w:rsidP="00A17561">
      <w:pPr>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 xml:space="preserve">Радови колегинице Вуковић према сервису </w:t>
      </w:r>
      <w:r>
        <w:rPr>
          <w:rFonts w:ascii="Times New Roman" w:eastAsia="Times New Roman" w:hAnsi="Times New Roman"/>
          <w:sz w:val="24"/>
          <w:szCs w:val="24"/>
        </w:rPr>
        <w:t>Google Scholar</w:t>
      </w:r>
      <w:r>
        <w:rPr>
          <w:rFonts w:ascii="Times New Roman" w:eastAsia="Times New Roman" w:hAnsi="Times New Roman"/>
          <w:sz w:val="24"/>
          <w:szCs w:val="24"/>
          <w:lang w:val="sr-Cyrl-RS"/>
        </w:rPr>
        <w:t xml:space="preserve"> имају укупно</w:t>
      </w:r>
      <w:r>
        <w:rPr>
          <w:rFonts w:ascii="Times New Roman" w:eastAsia="Times New Roman" w:hAnsi="Times New Roman"/>
          <w:sz w:val="24"/>
          <w:szCs w:val="24"/>
        </w:rPr>
        <w:t xml:space="preserve"> 931 </w:t>
      </w:r>
      <w:r>
        <w:rPr>
          <w:rFonts w:ascii="Times New Roman" w:eastAsia="Times New Roman" w:hAnsi="Times New Roman"/>
          <w:sz w:val="24"/>
          <w:szCs w:val="24"/>
          <w:lang w:val="sr-Cyrl-RS"/>
        </w:rPr>
        <w:t xml:space="preserve">цитат, а вредност Хиршовог индекса износи 13. </w:t>
      </w:r>
      <w:r>
        <w:rPr>
          <w:rFonts w:ascii="Times New Roman" w:eastAsia="Times New Roman" w:hAnsi="Times New Roman"/>
          <w:sz w:val="24"/>
          <w:szCs w:val="24"/>
        </w:rPr>
        <w:t xml:space="preserve"> </w:t>
      </w:r>
      <w:r w:rsidR="008C3E9F">
        <w:rPr>
          <w:rFonts w:ascii="Times New Roman" w:eastAsia="Times New Roman" w:hAnsi="Times New Roman"/>
          <w:sz w:val="24"/>
          <w:szCs w:val="24"/>
          <w:lang w:val="sr-Cyrl-RS"/>
        </w:rPr>
        <w:t xml:space="preserve">Према </w:t>
      </w:r>
      <w:r w:rsidR="008C3E9F">
        <w:rPr>
          <w:rFonts w:ascii="Times New Roman" w:eastAsia="Times New Roman" w:hAnsi="Times New Roman"/>
          <w:sz w:val="24"/>
          <w:szCs w:val="24"/>
        </w:rPr>
        <w:t xml:space="preserve">SCOPUS </w:t>
      </w:r>
      <w:r w:rsidR="008C3E9F">
        <w:rPr>
          <w:rFonts w:ascii="Times New Roman" w:eastAsia="Times New Roman" w:hAnsi="Times New Roman"/>
          <w:sz w:val="24"/>
          <w:szCs w:val="24"/>
          <w:lang w:val="sr-Cyrl-RS"/>
        </w:rPr>
        <w:t>бази података, број хетероцитата Јасне Вуковић износи 275.</w:t>
      </w:r>
    </w:p>
    <w:p w14:paraId="0B3CB60C" w14:textId="77777777" w:rsidR="008C3E9F" w:rsidRPr="001D0381" w:rsidRDefault="008C3E9F" w:rsidP="00A17561">
      <w:pPr>
        <w:spacing w:after="0" w:line="360" w:lineRule="auto"/>
        <w:jc w:val="both"/>
        <w:rPr>
          <w:rFonts w:ascii="Times New Roman" w:eastAsia="Times New Roman" w:hAnsi="Times New Roman"/>
          <w:sz w:val="24"/>
          <w:szCs w:val="24"/>
          <w:lang w:val="sr-Latn-RS"/>
        </w:rPr>
      </w:pPr>
    </w:p>
    <w:p w14:paraId="3320A315" w14:textId="77777777" w:rsidR="00A17561" w:rsidRDefault="00A17561" w:rsidP="00A17561">
      <w:pPr>
        <w:spacing w:after="0" w:line="360" w:lineRule="auto"/>
        <w:jc w:val="both"/>
        <w:rPr>
          <w:rFonts w:ascii="Times New Roman" w:eastAsia="Times New Roman" w:hAnsi="Times New Roman"/>
          <w:sz w:val="24"/>
          <w:szCs w:val="24"/>
          <w:lang w:val="sr-Latn-RS"/>
        </w:rPr>
      </w:pPr>
      <w:r w:rsidRPr="00B76859">
        <w:rPr>
          <w:rFonts w:ascii="Times New Roman" w:eastAsia="Times New Roman" w:hAnsi="Times New Roman"/>
          <w:sz w:val="24"/>
          <w:szCs w:val="24"/>
          <w:lang w:val="sr-Cyrl-RS"/>
        </w:rPr>
        <w:t>У наставку следи опис радова објављених нако</w:t>
      </w:r>
      <w:r>
        <w:rPr>
          <w:rFonts w:ascii="Times New Roman" w:eastAsia="Times New Roman" w:hAnsi="Times New Roman"/>
          <w:sz w:val="24"/>
          <w:szCs w:val="24"/>
          <w:lang w:val="sr-Cyrl-RS"/>
        </w:rPr>
        <w:t xml:space="preserve">н првог избора у звање ванредне </w:t>
      </w:r>
      <w:r w:rsidRPr="009E2FEA">
        <w:rPr>
          <w:rFonts w:ascii="Times New Roman" w:eastAsia="Times New Roman" w:hAnsi="Times New Roman"/>
          <w:sz w:val="24"/>
          <w:szCs w:val="24"/>
          <w:lang w:val="sr-Cyrl-RS"/>
        </w:rPr>
        <w:t xml:space="preserve">професорке </w:t>
      </w:r>
      <w:r w:rsidR="005C35EA" w:rsidRPr="009E2FEA">
        <w:rPr>
          <w:rFonts w:ascii="Times New Roman" w:eastAsia="Times New Roman" w:hAnsi="Times New Roman"/>
          <w:sz w:val="24"/>
          <w:szCs w:val="24"/>
          <w:lang w:val="sr-Cyrl-RS"/>
        </w:rPr>
        <w:t>2018</w:t>
      </w:r>
      <w:r w:rsidRPr="009E2FEA">
        <w:rPr>
          <w:rFonts w:ascii="Times New Roman" w:eastAsia="Times New Roman" w:hAnsi="Times New Roman"/>
          <w:sz w:val="24"/>
          <w:szCs w:val="24"/>
          <w:lang w:val="sr-Cyrl-RS"/>
        </w:rPr>
        <w:t>. године.</w:t>
      </w:r>
    </w:p>
    <w:p w14:paraId="061D235D" w14:textId="77777777" w:rsidR="0042503A" w:rsidRPr="0042503A" w:rsidRDefault="0042503A" w:rsidP="00A17561">
      <w:pPr>
        <w:spacing w:after="0" w:line="360" w:lineRule="auto"/>
        <w:jc w:val="both"/>
        <w:rPr>
          <w:rFonts w:ascii="Times New Roman" w:eastAsia="Times New Roman" w:hAnsi="Times New Roman"/>
          <w:sz w:val="24"/>
          <w:szCs w:val="24"/>
          <w:lang w:val="sr-Cyrl-RS"/>
        </w:rPr>
      </w:pPr>
    </w:p>
    <w:p w14:paraId="26E26C3F" w14:textId="77777777" w:rsidR="007C71E1" w:rsidRPr="0042503A" w:rsidRDefault="00F828C4" w:rsidP="007C71E1">
      <w:pPr>
        <w:spacing w:line="360" w:lineRule="auto"/>
        <w:jc w:val="both"/>
        <w:rPr>
          <w:rFonts w:ascii="Times New Roman" w:hAnsi="Times New Roman"/>
          <w:b/>
          <w:sz w:val="24"/>
          <w:szCs w:val="24"/>
          <w:u w:val="single"/>
        </w:rPr>
      </w:pPr>
      <w:r>
        <w:rPr>
          <w:rFonts w:ascii="Times New Roman" w:hAnsi="Times New Roman"/>
          <w:b/>
          <w:sz w:val="24"/>
          <w:szCs w:val="24"/>
          <w:u w:val="single"/>
          <w:lang w:val="sr-Cyrl-RS"/>
        </w:rPr>
        <w:lastRenderedPageBreak/>
        <w:t>Одобрен универзитетски уџбеник</w:t>
      </w:r>
    </w:p>
    <w:p w14:paraId="575F6EF9" w14:textId="77777777" w:rsidR="007C71E1" w:rsidRPr="00473EAB" w:rsidRDefault="007C71E1" w:rsidP="007C71E1">
      <w:pPr>
        <w:spacing w:line="360" w:lineRule="auto"/>
        <w:jc w:val="both"/>
        <w:rPr>
          <w:rFonts w:ascii="Times New Roman" w:hAnsi="Times New Roman"/>
          <w:b/>
          <w:sz w:val="24"/>
          <w:szCs w:val="24"/>
          <w:lang w:val="sr-Cyrl-RS"/>
        </w:rPr>
      </w:pPr>
    </w:p>
    <w:p w14:paraId="0331283E" w14:textId="77777777" w:rsidR="007C71E1" w:rsidRPr="00473EAB" w:rsidRDefault="007C71E1" w:rsidP="007C71E1">
      <w:pPr>
        <w:spacing w:line="360" w:lineRule="auto"/>
        <w:jc w:val="both"/>
        <w:rPr>
          <w:rFonts w:ascii="Times New Roman" w:hAnsi="Times New Roman"/>
          <w:sz w:val="24"/>
          <w:szCs w:val="24"/>
          <w:lang w:val="sr-Latn-RS"/>
        </w:rPr>
      </w:pPr>
      <w:r w:rsidRPr="00473EAB">
        <w:rPr>
          <w:rFonts w:ascii="Times New Roman" w:hAnsi="Times New Roman"/>
          <w:b/>
          <w:sz w:val="24"/>
          <w:szCs w:val="24"/>
        </w:rPr>
        <w:t>Vukovi</w:t>
      </w:r>
      <w:r w:rsidRPr="00473EAB">
        <w:rPr>
          <w:rFonts w:ascii="Times New Roman" w:hAnsi="Times New Roman"/>
          <w:b/>
          <w:sz w:val="24"/>
          <w:szCs w:val="24"/>
          <w:lang w:val="sr-Latn-RS"/>
        </w:rPr>
        <w:t xml:space="preserve">ć, J. 2024. </w:t>
      </w:r>
      <w:r w:rsidRPr="00473EAB">
        <w:rPr>
          <w:rFonts w:ascii="Times New Roman" w:hAnsi="Times New Roman"/>
          <w:i/>
          <w:sz w:val="24"/>
          <w:szCs w:val="24"/>
          <w:lang w:val="sr-Latn-RS"/>
        </w:rPr>
        <w:t>Osnove metodologije terenskih arheoloških istraživanja</w:t>
      </w:r>
      <w:r w:rsidRPr="00473EAB">
        <w:rPr>
          <w:rFonts w:ascii="Times New Roman" w:hAnsi="Times New Roman"/>
          <w:sz w:val="24"/>
          <w:szCs w:val="24"/>
          <w:lang w:val="sr-Latn-RS"/>
        </w:rPr>
        <w:t>. Beograd: Filozofski fakultet, Univerzitet u Beogradu.</w:t>
      </w:r>
    </w:p>
    <w:p w14:paraId="0FE18793" w14:textId="77777777" w:rsidR="007C71E1" w:rsidRPr="00473EAB" w:rsidRDefault="007C71E1" w:rsidP="007C71E1">
      <w:pPr>
        <w:spacing w:line="360" w:lineRule="auto"/>
        <w:jc w:val="both"/>
        <w:rPr>
          <w:rFonts w:ascii="Times New Roman" w:hAnsi="Times New Roman"/>
          <w:sz w:val="24"/>
          <w:szCs w:val="24"/>
          <w:lang w:val="sr-Latn-RS"/>
        </w:rPr>
      </w:pPr>
    </w:p>
    <w:p w14:paraId="5A1ADCF5" w14:textId="14E9CEAA" w:rsidR="007C71E1" w:rsidRPr="00473EAB" w:rsidRDefault="00375930" w:rsidP="007C71E1">
      <w:pPr>
        <w:spacing w:line="360" w:lineRule="auto"/>
        <w:jc w:val="both"/>
        <w:rPr>
          <w:rFonts w:ascii="Times New Roman" w:hAnsi="Times New Roman"/>
          <w:sz w:val="24"/>
          <w:szCs w:val="24"/>
          <w:lang w:val="sr-Cyrl-RS"/>
        </w:rPr>
      </w:pPr>
      <w:r w:rsidRPr="00375930">
        <w:rPr>
          <w:rFonts w:ascii="Times New Roman" w:hAnsi="Times New Roman"/>
          <w:sz w:val="24"/>
          <w:szCs w:val="24"/>
          <w:lang w:val="sr-Cyrl-RS"/>
        </w:rPr>
        <w:t>Књига под називом</w:t>
      </w:r>
      <w:r w:rsidR="007C71E1" w:rsidRPr="00375930">
        <w:rPr>
          <w:rFonts w:ascii="Times New Roman" w:hAnsi="Times New Roman"/>
          <w:sz w:val="24"/>
          <w:szCs w:val="24"/>
          <w:lang w:val="sr-Latn-RS"/>
        </w:rPr>
        <w:t xml:space="preserve"> </w:t>
      </w:r>
      <w:r w:rsidR="007C71E1" w:rsidRPr="00375930">
        <w:rPr>
          <w:rFonts w:ascii="Times New Roman" w:hAnsi="Times New Roman"/>
          <w:i/>
          <w:sz w:val="24"/>
          <w:szCs w:val="24"/>
          <w:lang w:val="sr-Latn-RS"/>
        </w:rPr>
        <w:t>Osnove metodologije terenskih arheoloških istraživanja</w:t>
      </w:r>
      <w:r w:rsidR="007C71E1" w:rsidRPr="00375930">
        <w:rPr>
          <w:rFonts w:ascii="Times New Roman" w:hAnsi="Times New Roman"/>
          <w:sz w:val="24"/>
          <w:szCs w:val="24"/>
          <w:lang w:val="sr-Latn-RS"/>
        </w:rPr>
        <w:t xml:space="preserve"> (Filozofski fakultet, Univerzitet u Beogradu, 2024. godina</w:t>
      </w:r>
      <w:r w:rsidRPr="00375930">
        <w:rPr>
          <w:rFonts w:ascii="Times New Roman" w:hAnsi="Times New Roman"/>
          <w:sz w:val="24"/>
          <w:szCs w:val="24"/>
          <w:lang w:val="sr-Latn-RS"/>
        </w:rPr>
        <w:t xml:space="preserve">) представља универзитетски уџбеник чија је прва  и једина ауторка др Јасна Вуковић. Ову књигу је Одељење за археологију Филозофског факултета одобрило да буде универзитетски уџбеник за предмет  </w:t>
      </w:r>
      <w:r w:rsidRPr="00375930">
        <w:rPr>
          <w:rFonts w:ascii="Times New Roman" w:hAnsi="Times New Roman"/>
          <w:i/>
          <w:sz w:val="24"/>
          <w:szCs w:val="24"/>
          <w:lang w:val="sr-Latn-RS"/>
        </w:rPr>
        <w:t>Методологија археолошких истраживања</w:t>
      </w:r>
      <w:r w:rsidRPr="00375930">
        <w:rPr>
          <w:rFonts w:ascii="Times New Roman" w:hAnsi="Times New Roman"/>
          <w:sz w:val="24"/>
          <w:szCs w:val="24"/>
          <w:lang w:val="sr-Latn-RS"/>
        </w:rPr>
        <w:t xml:space="preserve"> 1 на седници Одељења за археологију одржаној 6. фебруара 2025. године</w:t>
      </w:r>
      <w:r w:rsidR="007C71E1" w:rsidRPr="00473EAB">
        <w:rPr>
          <w:rFonts w:ascii="Times New Roman" w:hAnsi="Times New Roman"/>
          <w:sz w:val="24"/>
          <w:szCs w:val="24"/>
          <w:lang w:val="sr-Latn-RS"/>
        </w:rPr>
        <w:t>.</w:t>
      </w:r>
      <w:r w:rsidR="007C71E1" w:rsidRPr="00473EAB">
        <w:rPr>
          <w:rFonts w:ascii="Times New Roman" w:hAnsi="Times New Roman"/>
          <w:sz w:val="24"/>
          <w:szCs w:val="24"/>
          <w:lang w:val="sr-Cyrl-RS"/>
        </w:rPr>
        <w:t xml:space="preserve"> У овој књизи детаљно су представљене све фазе теренског археолошког истраживања, од метода и техника проспекције и детекције, до самог теренског истраживања, његове документације и накнадне обраде и складиштења материјала и података. Књига је организована у 14 поглавља и написана је у форми уџбеника, што значи да свако поглавље има на крају сумиране кључне информације, на крају је приложен индекс појмова, и сама структура поглавља оквирно прати силабус предмета </w:t>
      </w:r>
      <w:r w:rsidRPr="00375930">
        <w:rPr>
          <w:rFonts w:ascii="Times New Roman" w:hAnsi="Times New Roman"/>
          <w:i/>
          <w:sz w:val="24"/>
          <w:szCs w:val="24"/>
          <w:lang w:val="sr-Cyrl-RS"/>
        </w:rPr>
        <w:t>Методологија археолошких истраживања</w:t>
      </w:r>
      <w:r w:rsidR="007C71E1" w:rsidRPr="00375930">
        <w:rPr>
          <w:rFonts w:ascii="Times New Roman" w:hAnsi="Times New Roman"/>
          <w:i/>
          <w:sz w:val="24"/>
          <w:szCs w:val="24"/>
          <w:lang w:val="sr-Latn-RS"/>
        </w:rPr>
        <w:t xml:space="preserve"> 1</w:t>
      </w:r>
      <w:r w:rsidR="007C71E1" w:rsidRPr="00375930">
        <w:rPr>
          <w:rFonts w:ascii="Times New Roman" w:hAnsi="Times New Roman"/>
          <w:i/>
          <w:sz w:val="24"/>
          <w:szCs w:val="24"/>
          <w:lang w:val="sr-Cyrl-RS"/>
        </w:rPr>
        <w:t xml:space="preserve">. </w:t>
      </w:r>
      <w:r w:rsidR="007C71E1" w:rsidRPr="00375930">
        <w:rPr>
          <w:rFonts w:ascii="Times New Roman" w:hAnsi="Times New Roman"/>
          <w:sz w:val="24"/>
          <w:szCs w:val="24"/>
          <w:lang w:val="sr-Cyrl-RS"/>
        </w:rPr>
        <w:t>Ов</w:t>
      </w:r>
      <w:r w:rsidR="007C71E1" w:rsidRPr="00473EAB">
        <w:rPr>
          <w:rFonts w:ascii="Times New Roman" w:hAnsi="Times New Roman"/>
          <w:sz w:val="24"/>
          <w:szCs w:val="24"/>
          <w:lang w:val="sr-Cyrl-RS"/>
        </w:rPr>
        <w:t xml:space="preserve">им уџбеником је попуњена велика празнина у српској археологији, а посебно у настави археологије на Филозофском факултету, јер је последњи уџбеник о методологији теренског рада у археологији објављен пре више од 40 година. Књига Јасне Вуковић је у том смислу важна јер на једном месту, у форми јасно писаног уџбеничког текста представља савремени приступ археолокој теренској методологији који укључује широк спектар технолошких иновација теренске праксе у 21. веку, попут </w:t>
      </w:r>
      <w:r w:rsidR="007C71E1" w:rsidRPr="00473EAB">
        <w:rPr>
          <w:rFonts w:ascii="Times New Roman" w:hAnsi="Times New Roman"/>
          <w:sz w:val="24"/>
          <w:szCs w:val="24"/>
        </w:rPr>
        <w:t xml:space="preserve">LIDAR-a, GIS-a </w:t>
      </w:r>
      <w:r w:rsidR="007C71E1" w:rsidRPr="00473EAB">
        <w:rPr>
          <w:rFonts w:ascii="Times New Roman" w:hAnsi="Times New Roman"/>
          <w:sz w:val="24"/>
          <w:szCs w:val="24"/>
          <w:lang w:val="sr-Cyrl-RS"/>
        </w:rPr>
        <w:t xml:space="preserve">и дронова. </w:t>
      </w:r>
    </w:p>
    <w:p w14:paraId="539B8994" w14:textId="77777777" w:rsidR="007C71E1" w:rsidRPr="00473EAB" w:rsidRDefault="007C71E1" w:rsidP="007C71E1">
      <w:pPr>
        <w:tabs>
          <w:tab w:val="left" w:pos="1872"/>
        </w:tabs>
        <w:spacing w:line="360" w:lineRule="auto"/>
        <w:jc w:val="both"/>
        <w:rPr>
          <w:rFonts w:ascii="Times New Roman" w:hAnsi="Times New Roman"/>
          <w:b/>
          <w:sz w:val="24"/>
          <w:szCs w:val="24"/>
        </w:rPr>
      </w:pPr>
      <w:r w:rsidRPr="00473EAB">
        <w:rPr>
          <w:rFonts w:ascii="Times New Roman" w:hAnsi="Times New Roman"/>
          <w:b/>
          <w:sz w:val="24"/>
          <w:szCs w:val="24"/>
        </w:rPr>
        <w:tab/>
      </w:r>
    </w:p>
    <w:p w14:paraId="10F9E629"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t>M21a</w:t>
      </w:r>
    </w:p>
    <w:p w14:paraId="5DFF5BE1" w14:textId="77777777" w:rsidR="007C71E1" w:rsidRPr="00473EAB" w:rsidRDefault="007C71E1" w:rsidP="007C71E1">
      <w:pPr>
        <w:spacing w:line="360" w:lineRule="auto"/>
        <w:jc w:val="both"/>
        <w:rPr>
          <w:rFonts w:ascii="Times New Roman" w:hAnsi="Times New Roman"/>
          <w:b/>
          <w:sz w:val="24"/>
          <w:szCs w:val="24"/>
        </w:rPr>
      </w:pPr>
    </w:p>
    <w:p w14:paraId="2874AE4A" w14:textId="77777777"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rPr>
        <w:t xml:space="preserve">Richard P. Evershed,  George Davey Smith, Mélanie Roffet-Salque, Adrian Timpson,  Yoan Diekmann, Matthew S. Lyon, Lucy J. E. Cramp, Emmanuelle Casanova, Jessica Smyth, Helen L. Whelton, Julie Dunne, Veronika Brychova, Lucija Šoberl, Pascale Gerbault, Rosalind E. Gillis, Volker Heyd, Emily Johnson, Iain Kendall, Katie Manning, Arkadiusz </w:t>
      </w:r>
      <w:r w:rsidRPr="00473EAB">
        <w:rPr>
          <w:rFonts w:ascii="Times New Roman" w:hAnsi="Times New Roman"/>
          <w:sz w:val="24"/>
          <w:szCs w:val="24"/>
        </w:rPr>
        <w:lastRenderedPageBreak/>
        <w:t xml:space="preserve">Marciniak, Alan K. Outram, Jean-Denis Vigne, Stephen Shennan, Andrew Bevan, Sue Colledge, Lyndsay Allason-Jones, Luc Amkreutz, Alexandra Anders, Rose-Marie Arbogast, Adrian Bălăşescu, Eszter Bánffy, Alistair Barclay, Anja Behrens, Peter Bogucki, Ángel Carrancho Alonso, José Miguel Carretero, Nigel Cavanagh, Erich Claßen, Hipolito Collado Giraldo, Matthias Conrad, Piroska Csengeri, Lech Czerniak, Maciej Dębiec, Anthony Denaire, László Domboróczki, Christina Donald, Julia Ebert, Christopher Evans, Marta Francés-Negro, Detlef Gronenborn, Fabian Haack, Matthias Halle, Caroline Hamon, Roman Hülshoff, Michael Ilett, Eneko Iriarte, János Jakucs, Christian Jeunesse, Melanie Johnson, Andy M. Jones, Necmi Karul, Dmytro Kiosak, Nadezhda Kotova, Rüdiger Krause, Saskia Kretschmer, Marta Krüger, Philippe Lefranc, Olivia Lelong, Eva Lenneis, Andrey Logvin, Friedrich Lüth, Tibor Marton, Jane Marley, Richard Mortimer, Luiz Oosterbeek, Krisztián Oross, Juraj Pavúk, Joachim Pechtl, Pierre Pétrequin, Joshua Pollard, Richard Pollard, Dominic Powlesland, Joanna Pyzel, Pál Raczky, Andrew Richardson, Peter Rowe, Stephen Rowland, Ian Rowlandson, Thomas Saile, Katalin Sebők, Wolfram Schier, Germo Schmalfuß, Svetlana Sharapova, Helen Sharp, Alison Sheridan, Irina Shevnina, Iwona Sobkowiak-Tabaka, Peter Stadler, Harald Stäuble, Astrid Stobbe, Darko Stojanovski, Nenad Tasić, Ivo van Wijk, Ivana Vostrovská, </w:t>
      </w:r>
      <w:r w:rsidRPr="00473EAB">
        <w:rPr>
          <w:rFonts w:ascii="Times New Roman" w:hAnsi="Times New Roman"/>
          <w:b/>
          <w:sz w:val="24"/>
          <w:szCs w:val="24"/>
        </w:rPr>
        <w:t>Jasna Vuković</w:t>
      </w:r>
      <w:r w:rsidRPr="00473EAB">
        <w:rPr>
          <w:rFonts w:ascii="Times New Roman" w:hAnsi="Times New Roman"/>
          <w:sz w:val="24"/>
          <w:szCs w:val="24"/>
        </w:rPr>
        <w:t xml:space="preserve">, Sabine Wolfram, Andrea Zeeb-Lanz, and Mark G. Thomas. 2022. Dairying, diseases and the evolution of lactase persistence in Europe. </w:t>
      </w:r>
      <w:r w:rsidRPr="00473EAB">
        <w:rPr>
          <w:rFonts w:ascii="Times New Roman" w:hAnsi="Times New Roman"/>
          <w:i/>
          <w:sz w:val="24"/>
          <w:szCs w:val="24"/>
        </w:rPr>
        <w:t>Nature</w:t>
      </w:r>
      <w:r w:rsidRPr="00473EAB">
        <w:rPr>
          <w:rFonts w:ascii="Times New Roman" w:hAnsi="Times New Roman"/>
          <w:sz w:val="24"/>
          <w:szCs w:val="24"/>
        </w:rPr>
        <w:t xml:space="preserve"> 608, 336-345. https://doi.org/10.1038/s41586-022-05010-7</w:t>
      </w:r>
    </w:p>
    <w:p w14:paraId="1F4F27C6" w14:textId="73D41624"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У овом раду представљено је велико, мултидисциплинарно и</w:t>
      </w:r>
      <w:r w:rsidRPr="00473EAB">
        <w:rPr>
          <w:rFonts w:ascii="Times New Roman" w:hAnsi="Times New Roman"/>
          <w:sz w:val="24"/>
          <w:szCs w:val="24"/>
        </w:rPr>
        <w:t>страживање</w:t>
      </w:r>
      <w:r w:rsidRPr="00473EAB">
        <w:rPr>
          <w:rFonts w:ascii="Times New Roman" w:hAnsi="Times New Roman"/>
          <w:sz w:val="24"/>
          <w:szCs w:val="24"/>
          <w:lang w:val="sr-Cyrl-RS"/>
        </w:rPr>
        <w:t>, у коме су</w:t>
      </w:r>
      <w:r w:rsidRPr="00473EAB">
        <w:rPr>
          <w:rFonts w:ascii="Times New Roman" w:hAnsi="Times New Roman"/>
          <w:sz w:val="24"/>
          <w:szCs w:val="24"/>
        </w:rPr>
        <w:t xml:space="preserve"> анализира</w:t>
      </w:r>
      <w:r w:rsidRPr="00473EAB">
        <w:rPr>
          <w:rFonts w:ascii="Times New Roman" w:hAnsi="Times New Roman"/>
          <w:sz w:val="24"/>
          <w:szCs w:val="24"/>
          <w:lang w:val="sr-Cyrl-RS"/>
        </w:rPr>
        <w:t>ни</w:t>
      </w:r>
      <w:r w:rsidRPr="00473EAB">
        <w:rPr>
          <w:rFonts w:ascii="Times New Roman" w:hAnsi="Times New Roman"/>
          <w:sz w:val="24"/>
          <w:szCs w:val="24"/>
        </w:rPr>
        <w:t xml:space="preserve"> распрострањеност коришћења млека </w:t>
      </w:r>
      <w:r w:rsidRPr="00473EAB">
        <w:rPr>
          <w:rFonts w:ascii="Times New Roman" w:hAnsi="Times New Roman"/>
          <w:sz w:val="24"/>
          <w:szCs w:val="24"/>
          <w:lang w:val="sr-Cyrl-RS"/>
        </w:rPr>
        <w:t xml:space="preserve">и феномен толеранције на лакторзу </w:t>
      </w:r>
      <w:r w:rsidRPr="00473EAB">
        <w:rPr>
          <w:rFonts w:ascii="Times New Roman" w:hAnsi="Times New Roman"/>
          <w:sz w:val="24"/>
          <w:szCs w:val="24"/>
        </w:rPr>
        <w:t xml:space="preserve">у Европи током последњих 9.000 година, користећи податке из око 7.000 грнчарских остатака масти са више од 550 археолошких налазишта. </w:t>
      </w:r>
      <w:r w:rsidRPr="00473EAB">
        <w:rPr>
          <w:rFonts w:ascii="Times New Roman" w:hAnsi="Times New Roman"/>
          <w:sz w:val="24"/>
          <w:szCs w:val="24"/>
          <w:lang w:val="sr-Cyrl-RS"/>
        </w:rPr>
        <w:t>Јасна Вуковић један је од коаутора археолога на овом раду. Истраживањем је у</w:t>
      </w:r>
      <w:r w:rsidRPr="00473EAB">
        <w:rPr>
          <w:rFonts w:ascii="Times New Roman" w:hAnsi="Times New Roman"/>
          <w:sz w:val="24"/>
          <w:szCs w:val="24"/>
        </w:rPr>
        <w:t xml:space="preserve">тврђено да је употреба млека била широко распрострањена од </w:t>
      </w:r>
      <w:r w:rsidRPr="00473EAB">
        <w:rPr>
          <w:rFonts w:ascii="Times New Roman" w:hAnsi="Times New Roman"/>
          <w:sz w:val="24"/>
          <w:szCs w:val="24"/>
          <w:lang w:val="sr-Cyrl-RS"/>
        </w:rPr>
        <w:t xml:space="preserve">времена </w:t>
      </w:r>
      <w:r w:rsidRPr="00473EAB">
        <w:rPr>
          <w:rFonts w:ascii="Times New Roman" w:hAnsi="Times New Roman"/>
          <w:sz w:val="24"/>
          <w:szCs w:val="24"/>
        </w:rPr>
        <w:t xml:space="preserve">неолита, али је варирала у времену и простору, док је селекција </w:t>
      </w:r>
      <w:r w:rsidRPr="00473EAB">
        <w:rPr>
          <w:rFonts w:ascii="Times New Roman" w:hAnsi="Times New Roman"/>
          <w:sz w:val="24"/>
          <w:szCs w:val="24"/>
          <w:lang w:val="sr-Cyrl-RS"/>
        </w:rPr>
        <w:t xml:space="preserve">толеранције на лактозу </w:t>
      </w:r>
      <w:r w:rsidRPr="00473EAB">
        <w:rPr>
          <w:rFonts w:ascii="Times New Roman" w:hAnsi="Times New Roman"/>
          <w:sz w:val="24"/>
          <w:szCs w:val="24"/>
        </w:rPr>
        <w:t xml:space="preserve">слабо повезана са нивоима експлоатације млека. </w:t>
      </w:r>
      <w:proofErr w:type="gramStart"/>
      <w:r w:rsidRPr="00473EAB">
        <w:rPr>
          <w:rFonts w:ascii="Times New Roman" w:hAnsi="Times New Roman"/>
          <w:sz w:val="24"/>
          <w:szCs w:val="24"/>
        </w:rPr>
        <w:t xml:space="preserve">Анализа података савремених европских популација </w:t>
      </w:r>
      <w:r w:rsidRPr="00473EAB">
        <w:rPr>
          <w:rFonts w:ascii="Times New Roman" w:hAnsi="Times New Roman"/>
          <w:sz w:val="24"/>
          <w:szCs w:val="24"/>
          <w:lang w:val="sr-Cyrl-RS"/>
        </w:rPr>
        <w:t xml:space="preserve">показала је да </w:t>
      </w:r>
      <w:r w:rsidRPr="00473EAB">
        <w:rPr>
          <w:rFonts w:ascii="Times New Roman" w:hAnsi="Times New Roman"/>
          <w:sz w:val="24"/>
          <w:szCs w:val="24"/>
        </w:rPr>
        <w:t>генотип</w:t>
      </w:r>
      <w:r w:rsidRPr="00473EAB">
        <w:rPr>
          <w:rFonts w:ascii="Times New Roman" w:hAnsi="Times New Roman"/>
          <w:sz w:val="24"/>
          <w:szCs w:val="24"/>
          <w:lang w:val="sr-Cyrl-RS"/>
        </w:rPr>
        <w:t xml:space="preserve">ови који производе ефекат толеранције на лактозу </w:t>
      </w:r>
      <w:r w:rsidRPr="00473EAB">
        <w:rPr>
          <w:rFonts w:ascii="Times New Roman" w:hAnsi="Times New Roman"/>
          <w:sz w:val="24"/>
          <w:szCs w:val="24"/>
        </w:rPr>
        <w:t>ни</w:t>
      </w:r>
      <w:r w:rsidRPr="00473EAB">
        <w:rPr>
          <w:rFonts w:ascii="Times New Roman" w:hAnsi="Times New Roman"/>
          <w:sz w:val="24"/>
          <w:szCs w:val="24"/>
          <w:lang w:val="sr-Cyrl-RS"/>
        </w:rPr>
        <w:t>су</w:t>
      </w:r>
      <w:r w:rsidRPr="00473EAB">
        <w:rPr>
          <w:rFonts w:ascii="Times New Roman" w:hAnsi="Times New Roman"/>
          <w:sz w:val="24"/>
          <w:szCs w:val="24"/>
        </w:rPr>
        <w:t xml:space="preserve"> </w:t>
      </w:r>
      <w:r w:rsidR="00705340" w:rsidRPr="00473EAB">
        <w:rPr>
          <w:rFonts w:ascii="Times New Roman" w:hAnsi="Times New Roman"/>
          <w:sz w:val="24"/>
          <w:szCs w:val="24"/>
        </w:rPr>
        <w:t>снажн</w:t>
      </w:r>
      <w:r w:rsidR="00705340">
        <w:rPr>
          <w:rFonts w:ascii="Times New Roman" w:hAnsi="Times New Roman"/>
          <w:sz w:val="24"/>
          <w:szCs w:val="24"/>
          <w:lang w:val="sr-Cyrl-RS"/>
        </w:rPr>
        <w:t>о</w:t>
      </w:r>
      <w:r w:rsidR="00705340" w:rsidRPr="00473EAB">
        <w:rPr>
          <w:rFonts w:ascii="Times New Roman" w:hAnsi="Times New Roman"/>
          <w:sz w:val="24"/>
          <w:szCs w:val="24"/>
        </w:rPr>
        <w:t xml:space="preserve"> </w:t>
      </w:r>
      <w:r w:rsidRPr="00473EAB">
        <w:rPr>
          <w:rFonts w:ascii="Times New Roman" w:hAnsi="Times New Roman"/>
          <w:sz w:val="24"/>
          <w:szCs w:val="24"/>
        </w:rPr>
        <w:t>повезан</w:t>
      </w:r>
      <w:r w:rsidR="00705340">
        <w:rPr>
          <w:rFonts w:ascii="Times New Roman" w:hAnsi="Times New Roman"/>
          <w:sz w:val="24"/>
          <w:szCs w:val="24"/>
          <w:lang w:val="sr-Cyrl-RS"/>
        </w:rPr>
        <w:t>и</w:t>
      </w:r>
      <w:r w:rsidRPr="00473EAB">
        <w:rPr>
          <w:rFonts w:ascii="Times New Roman" w:hAnsi="Times New Roman"/>
          <w:sz w:val="24"/>
          <w:szCs w:val="24"/>
        </w:rPr>
        <w:t xml:space="preserve"> са конзумацијом млека нити са побољшаним здравственим показатељима.</w:t>
      </w:r>
      <w:proofErr w:type="gramEnd"/>
      <w:r w:rsidRPr="00473EAB">
        <w:rPr>
          <w:rFonts w:ascii="Times New Roman" w:hAnsi="Times New Roman"/>
          <w:sz w:val="24"/>
          <w:szCs w:val="24"/>
        </w:rPr>
        <w:t xml:space="preserve"> </w:t>
      </w:r>
      <w:proofErr w:type="gramStart"/>
      <w:r w:rsidRPr="00473EAB">
        <w:rPr>
          <w:rFonts w:ascii="Times New Roman" w:hAnsi="Times New Roman"/>
          <w:sz w:val="24"/>
          <w:szCs w:val="24"/>
        </w:rPr>
        <w:t xml:space="preserve">Истраживачи предлажу да је селекција </w:t>
      </w:r>
      <w:r w:rsidRPr="00473EAB">
        <w:rPr>
          <w:rFonts w:ascii="Times New Roman" w:hAnsi="Times New Roman"/>
          <w:sz w:val="24"/>
          <w:szCs w:val="24"/>
          <w:lang w:val="sr-Cyrl-RS"/>
        </w:rPr>
        <w:t>гена који узрокују толеранцију на лактозу</w:t>
      </w:r>
      <w:r w:rsidRPr="00473EAB">
        <w:rPr>
          <w:rFonts w:ascii="Times New Roman" w:hAnsi="Times New Roman"/>
          <w:sz w:val="24"/>
          <w:szCs w:val="24"/>
        </w:rPr>
        <w:t xml:space="preserve"> у праисторијској Европи била вођена факторима као што су несташице хране и изложеност патогенима, а не искључиво количином конзумираног млека.</w:t>
      </w:r>
      <w:proofErr w:type="gramEnd"/>
    </w:p>
    <w:p w14:paraId="3AB59712" w14:textId="77777777" w:rsidR="007C71E1" w:rsidRPr="00473EAB" w:rsidRDefault="007C71E1" w:rsidP="007C71E1">
      <w:pPr>
        <w:spacing w:line="360" w:lineRule="auto"/>
        <w:jc w:val="both"/>
        <w:rPr>
          <w:rFonts w:ascii="Times New Roman" w:hAnsi="Times New Roman"/>
          <w:sz w:val="24"/>
          <w:szCs w:val="24"/>
        </w:rPr>
      </w:pPr>
    </w:p>
    <w:p w14:paraId="63715398"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lastRenderedPageBreak/>
        <w:t>M23</w:t>
      </w:r>
    </w:p>
    <w:p w14:paraId="0DA0E80E" w14:textId="77777777" w:rsidR="007C71E1" w:rsidRPr="00473EAB" w:rsidRDefault="007C71E1" w:rsidP="007C71E1">
      <w:pPr>
        <w:spacing w:line="360" w:lineRule="auto"/>
        <w:jc w:val="both"/>
        <w:rPr>
          <w:rFonts w:ascii="Times New Roman" w:hAnsi="Times New Roman"/>
          <w:sz w:val="24"/>
          <w:szCs w:val="24"/>
        </w:rPr>
      </w:pPr>
      <w:proofErr w:type="gramStart"/>
      <w:r w:rsidRPr="00473EAB">
        <w:rPr>
          <w:rFonts w:ascii="Times New Roman" w:hAnsi="Times New Roman"/>
          <w:sz w:val="24"/>
          <w:szCs w:val="24"/>
        </w:rPr>
        <w:t xml:space="preserve">Svilar, Marija and </w:t>
      </w:r>
      <w:r w:rsidRPr="00473EAB">
        <w:rPr>
          <w:rFonts w:ascii="Times New Roman" w:hAnsi="Times New Roman"/>
          <w:b/>
          <w:sz w:val="24"/>
          <w:szCs w:val="24"/>
        </w:rPr>
        <w:t>Jasna Vuković</w:t>
      </w:r>
      <w:r w:rsidRPr="00473EAB">
        <w:rPr>
          <w:rFonts w:ascii="Times New Roman" w:hAnsi="Times New Roman"/>
          <w:sz w:val="24"/>
          <w:szCs w:val="24"/>
        </w:rPr>
        <w:t>.</w:t>
      </w:r>
      <w:proofErr w:type="gramEnd"/>
      <w:r w:rsidRPr="00473EAB">
        <w:rPr>
          <w:rFonts w:ascii="Times New Roman" w:hAnsi="Times New Roman"/>
          <w:sz w:val="24"/>
          <w:szCs w:val="24"/>
        </w:rPr>
        <w:t xml:space="preserve"> Life cycles of Early and Late Neolithic pottery in the Central Balkans: Use and secondary use vs. typology. 2024. </w:t>
      </w:r>
      <w:r w:rsidRPr="00473EAB">
        <w:rPr>
          <w:rFonts w:ascii="Times New Roman" w:hAnsi="Times New Roman"/>
          <w:i/>
          <w:sz w:val="24"/>
          <w:szCs w:val="24"/>
        </w:rPr>
        <w:t>Journal of Archaeological Science: Reports</w:t>
      </w:r>
      <w:r w:rsidRPr="00473EAB">
        <w:rPr>
          <w:rFonts w:ascii="Times New Roman" w:hAnsi="Times New Roman"/>
          <w:sz w:val="24"/>
          <w:szCs w:val="24"/>
        </w:rPr>
        <w:t xml:space="preserve"> 61: 104865. https://doi.org/10.1016/j.jasrep.2024.104865</w:t>
      </w:r>
    </w:p>
    <w:p w14:paraId="70F321E5" w14:textId="2A626B00"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 xml:space="preserve">Овај рад представља прeглeд сeкундарнe употрeбe и рeциклирања нeолитског посуђа на основу трагова употрeбe и накнадних </w:t>
      </w:r>
      <w:r w:rsidR="00705340" w:rsidRPr="00473EAB">
        <w:rPr>
          <w:rFonts w:ascii="Times New Roman" w:hAnsi="Times New Roman"/>
          <w:sz w:val="24"/>
          <w:szCs w:val="24"/>
          <w:lang w:val="sr-Cyrl-RS"/>
        </w:rPr>
        <w:t>мод</w:t>
      </w:r>
      <w:r w:rsidR="00705340">
        <w:rPr>
          <w:rFonts w:ascii="Times New Roman" w:hAnsi="Times New Roman"/>
          <w:sz w:val="24"/>
          <w:szCs w:val="24"/>
          <w:lang w:val="sr-Cyrl-RS"/>
        </w:rPr>
        <w:t>и</w:t>
      </w:r>
      <w:r w:rsidR="00705340" w:rsidRPr="00473EAB">
        <w:rPr>
          <w:rFonts w:ascii="Times New Roman" w:hAnsi="Times New Roman"/>
          <w:sz w:val="24"/>
          <w:szCs w:val="24"/>
          <w:lang w:val="sr-Cyrl-RS"/>
        </w:rPr>
        <w:t xml:space="preserve">фикација </w:t>
      </w:r>
      <w:r w:rsidRPr="00473EAB">
        <w:rPr>
          <w:rFonts w:ascii="Times New Roman" w:hAnsi="Times New Roman"/>
          <w:sz w:val="24"/>
          <w:szCs w:val="24"/>
          <w:lang w:val="sr-Cyrl-RS"/>
        </w:rPr>
        <w:t>облика (Павловац-Чукар, Бeловодe, Плочник), у комe сe још јeдном указујe на то да типолошка анализа нијe довољна у разумeвању архeолошког матeријала и активности људи у прошлости.</w:t>
      </w:r>
    </w:p>
    <w:p w14:paraId="3A6852F7" w14:textId="77777777" w:rsidR="007C71E1" w:rsidRPr="00473EAB" w:rsidRDefault="007C71E1" w:rsidP="007C71E1">
      <w:pPr>
        <w:pStyle w:val="NormalWeb"/>
        <w:spacing w:line="360" w:lineRule="auto"/>
      </w:pPr>
      <w:r w:rsidRPr="00473EAB">
        <w:t xml:space="preserve">Vuković, Jasna. </w:t>
      </w:r>
      <w:proofErr w:type="gramStart"/>
      <w:r w:rsidRPr="00473EAB">
        <w:t>2021  Dominacija</w:t>
      </w:r>
      <w:proofErr w:type="gramEnd"/>
      <w:r w:rsidRPr="00473EAB">
        <w:t xml:space="preserve"> žena? </w:t>
      </w:r>
      <w:proofErr w:type="gramStart"/>
      <w:r w:rsidRPr="00473EAB">
        <w:t>Zastupljenost polova u korpusu kasnoneolitskih antropomorfnih figurina.</w:t>
      </w:r>
      <w:proofErr w:type="gramEnd"/>
      <w:r w:rsidRPr="00473EAB">
        <w:t xml:space="preserve"> </w:t>
      </w:r>
      <w:r w:rsidRPr="00473EAB">
        <w:rPr>
          <w:i/>
        </w:rPr>
        <w:t>Etnoantropološki problemi</w:t>
      </w:r>
      <w:r w:rsidRPr="00473EAB">
        <w:t xml:space="preserve"> 16 (3): 739-759. </w:t>
      </w:r>
      <w:hyperlink r:id="rId6" w:history="1">
        <w:r w:rsidRPr="00473EAB">
          <w:rPr>
            <w:rStyle w:val="Hyperlink"/>
          </w:rPr>
          <w:t>https://doi.org/10.21301/eap.v16i3.6</w:t>
        </w:r>
      </w:hyperlink>
      <w:r w:rsidRPr="00473EAB">
        <w:t xml:space="preserve"> </w:t>
      </w:r>
    </w:p>
    <w:p w14:paraId="4F43A279" w14:textId="77777777" w:rsidR="007C71E1" w:rsidRPr="00473EAB" w:rsidRDefault="007C71E1" w:rsidP="007C71E1">
      <w:pPr>
        <w:spacing w:line="360" w:lineRule="auto"/>
        <w:jc w:val="both"/>
        <w:rPr>
          <w:rFonts w:ascii="Times New Roman" w:hAnsi="Times New Roman"/>
          <w:b/>
          <w:sz w:val="24"/>
          <w:szCs w:val="24"/>
          <w:lang w:val="sr-Cyrl-RS"/>
        </w:rPr>
      </w:pPr>
    </w:p>
    <w:p w14:paraId="70BCE681" w14:textId="77777777"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У овом истраживању разматрају сe стeрeотипи и дуго уврeжeна мишљeња о матријархату и доминацији жeнских прeдстава мeђу антропоморфним фигуринама, како унутар акадeмскe зајeдницe, тако и мeђу широм публиком. Показано јe да вeћина фигурина заправо нeма никаквe полнe карактeристикe и указано јe на то да су онe прe ознакe  узраста или нeких других аспeката, нeго што имају важност у истицању жeнe.</w:t>
      </w:r>
    </w:p>
    <w:p w14:paraId="19E3C7F2" w14:textId="77777777" w:rsidR="007C71E1" w:rsidRPr="00473EAB" w:rsidRDefault="007C71E1" w:rsidP="007C71E1">
      <w:pPr>
        <w:spacing w:line="360" w:lineRule="auto"/>
        <w:jc w:val="both"/>
        <w:rPr>
          <w:rFonts w:ascii="Times New Roman" w:hAnsi="Times New Roman"/>
          <w:sz w:val="24"/>
          <w:szCs w:val="24"/>
        </w:rPr>
      </w:pPr>
    </w:p>
    <w:p w14:paraId="527A43BD" w14:textId="77777777"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rPr>
        <w:t xml:space="preserve">Vuković, Jasna. 2022. Kasnoneolitske figurine kao izraz društvene nejednakosti. </w:t>
      </w:r>
      <w:r w:rsidRPr="00473EAB">
        <w:rPr>
          <w:rFonts w:ascii="Times New Roman" w:hAnsi="Times New Roman"/>
          <w:i/>
          <w:sz w:val="24"/>
          <w:szCs w:val="24"/>
        </w:rPr>
        <w:t>Etnoantropološki problemi</w:t>
      </w:r>
      <w:r w:rsidRPr="00473EAB">
        <w:rPr>
          <w:rFonts w:ascii="Times New Roman" w:hAnsi="Times New Roman"/>
          <w:sz w:val="24"/>
          <w:szCs w:val="24"/>
        </w:rPr>
        <w:t xml:space="preserve"> 17(3): 827-846. https://doi.org/10.21301/eap.v17i3.2</w:t>
      </w:r>
    </w:p>
    <w:p w14:paraId="378585AC" w14:textId="77777777" w:rsidR="007C71E1" w:rsidRPr="00473EAB" w:rsidRDefault="007C71E1" w:rsidP="007C71E1">
      <w:pPr>
        <w:spacing w:line="360" w:lineRule="auto"/>
        <w:jc w:val="both"/>
        <w:rPr>
          <w:rFonts w:ascii="Times New Roman" w:hAnsi="Times New Roman"/>
          <w:b/>
          <w:sz w:val="24"/>
          <w:szCs w:val="24"/>
        </w:rPr>
      </w:pPr>
    </w:p>
    <w:p w14:paraId="1865F36D" w14:textId="77777777" w:rsidR="007C71E1" w:rsidRPr="00473EAB"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 xml:space="preserve">У овом раду ауторка се бави питањем да ли фигуринe прeдстављају статуснe/прeстижнe прeдмeтe и у коликој мeри архeолошки контeкст можe да укажe на постојањe друштвeних разлика. С другe странe, полазeћи од идeјe да нeолитскe фигуринe прeдстављају појeдинцe, односно да су одраз индивидуалности, сопства, али и социјалних односа, прeтпоставка јe да корпуси каснонeолитских винчанских фигурина могу указати на постојањe друштвeних разлика. У том поглeду су као главни критeријуми дeфинисани дeтаљи одeћe, украса и фризура и њихова корeлација са полним/родним атрибутима, као и присуство јeдинствeних примeрака, у нeким </w:t>
      </w:r>
      <w:r w:rsidRPr="00473EAB">
        <w:rPr>
          <w:rFonts w:ascii="Times New Roman" w:hAnsi="Times New Roman"/>
          <w:sz w:val="24"/>
          <w:szCs w:val="24"/>
          <w:lang w:val="sr-Cyrl-RS"/>
        </w:rPr>
        <w:lastRenderedPageBreak/>
        <w:t>случајeвима са портрeтним карактeристикама. Ови индикатори друштвeнe нeјeднакости су послeдица нeјeднакости базиранe на полу/роду, узрасту, а у мањој мeри на потeнцијалном посeдовању одрeђeних вeштина/знања.</w:t>
      </w:r>
    </w:p>
    <w:p w14:paraId="1A384B35" w14:textId="77777777" w:rsidR="007C71E1" w:rsidRPr="00473EAB" w:rsidRDefault="007C71E1" w:rsidP="007C71E1">
      <w:pPr>
        <w:spacing w:line="360" w:lineRule="auto"/>
        <w:jc w:val="both"/>
        <w:rPr>
          <w:rFonts w:ascii="Times New Roman" w:hAnsi="Times New Roman"/>
          <w:sz w:val="24"/>
          <w:szCs w:val="24"/>
        </w:rPr>
      </w:pPr>
    </w:p>
    <w:p w14:paraId="7CA9E2FA"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t>M24</w:t>
      </w:r>
    </w:p>
    <w:p w14:paraId="1C758FE7" w14:textId="77777777" w:rsidR="007C71E1" w:rsidRPr="00473EAB" w:rsidRDefault="007C71E1" w:rsidP="007C71E1">
      <w:pPr>
        <w:spacing w:line="360" w:lineRule="auto"/>
        <w:jc w:val="both"/>
        <w:rPr>
          <w:rFonts w:ascii="Times New Roman" w:hAnsi="Times New Roman"/>
          <w:b/>
          <w:sz w:val="24"/>
          <w:szCs w:val="24"/>
          <w:lang w:val="sr-Cyrl-RS"/>
        </w:rPr>
      </w:pPr>
    </w:p>
    <w:p w14:paraId="651E46CA" w14:textId="77777777" w:rsidR="007C71E1" w:rsidRPr="00473EAB" w:rsidRDefault="007C71E1" w:rsidP="007C71E1">
      <w:pPr>
        <w:spacing w:line="360" w:lineRule="auto"/>
        <w:rPr>
          <w:rFonts w:ascii="Times New Roman" w:hAnsi="Times New Roman"/>
          <w:sz w:val="24"/>
          <w:szCs w:val="24"/>
        </w:rPr>
      </w:pPr>
      <w:r w:rsidRPr="00473EAB">
        <w:rPr>
          <w:rFonts w:ascii="Times New Roman" w:hAnsi="Times New Roman"/>
          <w:sz w:val="24"/>
          <w:szCs w:val="24"/>
        </w:rPr>
        <w:t xml:space="preserve">Vuković, Jasna. 2018 “Život je ljubav”: vinčansko pismo i izmišljanje baštine. </w:t>
      </w:r>
      <w:r w:rsidRPr="00473EAB">
        <w:rPr>
          <w:rFonts w:ascii="Times New Roman" w:hAnsi="Times New Roman"/>
          <w:i/>
          <w:sz w:val="24"/>
          <w:szCs w:val="24"/>
        </w:rPr>
        <w:t>Etnoantropološki problemi</w:t>
      </w:r>
      <w:r w:rsidRPr="00473EAB">
        <w:rPr>
          <w:rFonts w:ascii="Times New Roman" w:hAnsi="Times New Roman"/>
          <w:sz w:val="24"/>
          <w:szCs w:val="24"/>
        </w:rPr>
        <w:t xml:space="preserve"> 13(3): 695-706. </w:t>
      </w:r>
    </w:p>
    <w:p w14:paraId="558EA439" w14:textId="77777777" w:rsidR="007C71E1" w:rsidRPr="00473EAB" w:rsidRDefault="007C71E1" w:rsidP="007C71E1">
      <w:pPr>
        <w:spacing w:line="360" w:lineRule="auto"/>
        <w:rPr>
          <w:rFonts w:ascii="Times New Roman" w:hAnsi="Times New Roman"/>
          <w:sz w:val="24"/>
          <w:szCs w:val="24"/>
        </w:rPr>
      </w:pPr>
    </w:p>
    <w:p w14:paraId="5C3F0DAD" w14:textId="77777777" w:rsidR="007C71E1" w:rsidRPr="00473EAB"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Тема овог рада су псeудонаучнe идeјe о винчанском писму (и нeкаквој „винчанској мисли“). Ауторка разматра начине на које псеудоархеолошке тезе стижу до широкe јавности, на примeру случаја сувeнира који наводно прeдставља вeрну копију винчанског привeска с натписом.</w:t>
      </w:r>
    </w:p>
    <w:p w14:paraId="79FC800F" w14:textId="77777777" w:rsidR="007C71E1" w:rsidRPr="00473EAB" w:rsidRDefault="007C71E1" w:rsidP="007C71E1">
      <w:pPr>
        <w:spacing w:line="360" w:lineRule="auto"/>
        <w:jc w:val="both"/>
        <w:rPr>
          <w:rFonts w:ascii="Times New Roman" w:hAnsi="Times New Roman"/>
          <w:b/>
          <w:sz w:val="24"/>
          <w:szCs w:val="24"/>
          <w:lang w:val="sr-Latn-RS"/>
        </w:rPr>
      </w:pPr>
    </w:p>
    <w:p w14:paraId="66C9B3F6" w14:textId="77777777" w:rsidR="007C71E1" w:rsidRPr="00473EAB" w:rsidRDefault="007C71E1" w:rsidP="007C71E1">
      <w:pPr>
        <w:spacing w:line="360" w:lineRule="auto"/>
        <w:rPr>
          <w:rFonts w:ascii="Times New Roman" w:hAnsi="Times New Roman"/>
          <w:sz w:val="24"/>
          <w:szCs w:val="24"/>
        </w:rPr>
      </w:pPr>
      <w:r w:rsidRPr="00473EAB">
        <w:rPr>
          <w:rFonts w:ascii="Times New Roman" w:hAnsi="Times New Roman"/>
          <w:sz w:val="24"/>
          <w:szCs w:val="24"/>
        </w:rPr>
        <w:t xml:space="preserve">Vuković, Jasna. 2020. Keramika i nesedentarne zajednice: poreklo, tehnologija izrade i upotreba. </w:t>
      </w:r>
      <w:r w:rsidRPr="00473EAB">
        <w:rPr>
          <w:rFonts w:ascii="Times New Roman" w:hAnsi="Times New Roman"/>
          <w:i/>
          <w:sz w:val="24"/>
          <w:szCs w:val="24"/>
        </w:rPr>
        <w:t>Etnoantropološki problemi</w:t>
      </w:r>
      <w:r w:rsidRPr="00473EAB">
        <w:rPr>
          <w:rFonts w:ascii="Times New Roman" w:hAnsi="Times New Roman"/>
          <w:sz w:val="24"/>
          <w:szCs w:val="24"/>
        </w:rPr>
        <w:t xml:space="preserve"> 15(3): 745-771.</w:t>
      </w:r>
    </w:p>
    <w:p w14:paraId="6309CF96" w14:textId="77777777" w:rsidR="007C71E1" w:rsidRPr="00473EAB" w:rsidRDefault="007C71E1" w:rsidP="007C71E1">
      <w:pPr>
        <w:spacing w:line="360" w:lineRule="auto"/>
        <w:jc w:val="both"/>
        <w:rPr>
          <w:rFonts w:ascii="Times New Roman" w:hAnsi="Times New Roman"/>
          <w:b/>
          <w:sz w:val="24"/>
          <w:szCs w:val="24"/>
          <w:lang w:val="sr-Latn-RS"/>
        </w:rPr>
      </w:pPr>
    </w:p>
    <w:p w14:paraId="62E8A470" w14:textId="4D754DDF" w:rsidR="009A1FDC"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Latn-RS"/>
        </w:rPr>
        <w:t>Овај текст представља прегледни рад о настанку технологије керамике и њеном ширењу, као и њеном „раскораку“ с неолитским пакетом. У том контексту се разматра и старчевачка керамика, на којој се препознају веома архаичне црте, сродне најранијој керамици Евроазије, нарочито њена веза с технологијама упредања нити и ужади и ткања.</w:t>
      </w:r>
    </w:p>
    <w:p w14:paraId="283939F5" w14:textId="77777777" w:rsidR="009A1FDC" w:rsidRDefault="009A1FDC" w:rsidP="007C71E1">
      <w:pPr>
        <w:spacing w:line="360" w:lineRule="auto"/>
        <w:jc w:val="both"/>
        <w:rPr>
          <w:rFonts w:ascii="Times New Roman" w:hAnsi="Times New Roman"/>
          <w:sz w:val="24"/>
          <w:szCs w:val="24"/>
          <w:lang w:val="sr-Cyrl-RS"/>
        </w:rPr>
      </w:pPr>
    </w:p>
    <w:p w14:paraId="11F94165" w14:textId="5DCC796B" w:rsidR="009A1FDC" w:rsidRDefault="009A1FDC" w:rsidP="007C71E1">
      <w:pPr>
        <w:spacing w:line="360" w:lineRule="auto"/>
        <w:jc w:val="both"/>
        <w:rPr>
          <w:rFonts w:ascii="Times New Roman" w:hAnsi="Times New Roman"/>
          <w:b/>
          <w:sz w:val="24"/>
          <w:szCs w:val="24"/>
          <w:u w:val="single"/>
          <w:lang w:val="sr-Cyrl-RS"/>
        </w:rPr>
      </w:pPr>
      <w:r>
        <w:rPr>
          <w:rFonts w:ascii="Times New Roman" w:hAnsi="Times New Roman"/>
          <w:b/>
          <w:sz w:val="24"/>
          <w:szCs w:val="24"/>
          <w:u w:val="single"/>
          <w:lang w:val="sr-Cyrl-RS"/>
        </w:rPr>
        <w:t>М13</w:t>
      </w:r>
    </w:p>
    <w:p w14:paraId="21964155" w14:textId="77777777" w:rsidR="009A1FDC" w:rsidRPr="00473EAB" w:rsidRDefault="009A1FDC" w:rsidP="009A1FDC">
      <w:pPr>
        <w:pStyle w:val="NormalWeb"/>
        <w:spacing w:line="360" w:lineRule="auto"/>
        <w:jc w:val="both"/>
      </w:pPr>
      <w:r w:rsidRPr="00473EAB">
        <w:t xml:space="preserve">Vuković, Jasna. </w:t>
      </w:r>
      <w:proofErr w:type="gramStart"/>
      <w:r w:rsidRPr="00473EAB">
        <w:t>2020 Technological innovation and social change.</w:t>
      </w:r>
      <w:proofErr w:type="gramEnd"/>
      <w:r w:rsidRPr="00473EAB">
        <w:t xml:space="preserve"> </w:t>
      </w:r>
      <w:proofErr w:type="gramStart"/>
      <w:r w:rsidRPr="00473EAB">
        <w:t>Early vs. late Neolithic pottery production of the Central Balkans.</w:t>
      </w:r>
      <w:proofErr w:type="gramEnd"/>
      <w:r w:rsidRPr="00473EAB">
        <w:t xml:space="preserve"> </w:t>
      </w:r>
      <w:proofErr w:type="gramStart"/>
      <w:r w:rsidRPr="00473EAB">
        <w:t>in</w:t>
      </w:r>
      <w:proofErr w:type="gramEnd"/>
      <w:r w:rsidRPr="00473EAB">
        <w:t xml:space="preserve">: </w:t>
      </w:r>
      <w:r w:rsidRPr="00473EAB">
        <w:rPr>
          <w:i/>
        </w:rPr>
        <w:t>Detecting and explaining technological innovation in Prehistory</w:t>
      </w:r>
      <w:r w:rsidRPr="00473EAB">
        <w:t xml:space="preserve">, edited by Michela Spataro and Martin Furholt. Leiden: Sidestone Press. </w:t>
      </w:r>
      <w:proofErr w:type="gramStart"/>
      <w:r w:rsidRPr="00473EAB">
        <w:t>135-150.</w:t>
      </w:r>
      <w:proofErr w:type="gramEnd"/>
    </w:p>
    <w:p w14:paraId="1C552004" w14:textId="77777777" w:rsidR="009A1FDC" w:rsidRPr="00473EAB" w:rsidRDefault="009A1FDC" w:rsidP="009A1FDC">
      <w:pPr>
        <w:spacing w:line="360" w:lineRule="auto"/>
        <w:jc w:val="both"/>
        <w:rPr>
          <w:rFonts w:ascii="Times New Roman" w:hAnsi="Times New Roman"/>
          <w:b/>
          <w:sz w:val="24"/>
          <w:szCs w:val="24"/>
        </w:rPr>
      </w:pPr>
    </w:p>
    <w:p w14:paraId="2C42FC1F" w14:textId="5FDA3719" w:rsidR="007C71E1" w:rsidRDefault="009A1FDC" w:rsidP="007C71E1">
      <w:pPr>
        <w:spacing w:line="360" w:lineRule="auto"/>
        <w:jc w:val="both"/>
        <w:rPr>
          <w:rFonts w:ascii="Times New Roman" w:hAnsi="Times New Roman"/>
          <w:sz w:val="24"/>
          <w:szCs w:val="24"/>
          <w:lang w:val="sr-Cyrl-RS"/>
        </w:rPr>
      </w:pPr>
      <w:proofErr w:type="gramStart"/>
      <w:r w:rsidRPr="00473EAB">
        <w:rPr>
          <w:rFonts w:ascii="Times New Roman" w:hAnsi="Times New Roman"/>
          <w:sz w:val="24"/>
          <w:szCs w:val="24"/>
        </w:rPr>
        <w:t>У раду се иновације у неолитској производњи грнчарије разматрају кроз неколико аспеката, укључујући анализу стандардизације (од случајне у раном до делимично специјализоване производње у касном неолиту), прелазак са органских на минералне додатке због промењених захтева у функцији посуда, као и појаву грубе обраде површине, што је омогућило бржи процес израде.</w:t>
      </w:r>
      <w:proofErr w:type="gramEnd"/>
      <w:r w:rsidRPr="00473EAB">
        <w:rPr>
          <w:rFonts w:ascii="Times New Roman" w:hAnsi="Times New Roman"/>
          <w:sz w:val="24"/>
          <w:szCs w:val="24"/>
        </w:rPr>
        <w:t xml:space="preserve"> </w:t>
      </w:r>
      <w:proofErr w:type="gramStart"/>
      <w:r w:rsidRPr="00473EAB">
        <w:rPr>
          <w:rFonts w:ascii="Times New Roman" w:hAnsi="Times New Roman"/>
          <w:sz w:val="24"/>
          <w:szCs w:val="24"/>
        </w:rPr>
        <w:t>Процеси који су довели до трансформације грнчарске технологије и организације занатства током неолита нису у потпуности разјашњени, али се могу пратити у транзиционом периоду између раног и касног неолита, кроз интеракцију различитих технолошких традиција, што је довело до појаве специјализованих грнчара.</w:t>
      </w:r>
      <w:proofErr w:type="gramEnd"/>
    </w:p>
    <w:p w14:paraId="518098DE" w14:textId="77777777" w:rsidR="009A1FDC" w:rsidRPr="009A1FDC" w:rsidRDefault="009A1FDC" w:rsidP="007C71E1">
      <w:pPr>
        <w:spacing w:line="360" w:lineRule="auto"/>
        <w:jc w:val="both"/>
        <w:rPr>
          <w:rFonts w:ascii="Times New Roman" w:hAnsi="Times New Roman"/>
          <w:sz w:val="24"/>
          <w:szCs w:val="24"/>
          <w:lang w:val="sr-Cyrl-RS"/>
        </w:rPr>
      </w:pPr>
    </w:p>
    <w:p w14:paraId="20CF09AE"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t>M14</w:t>
      </w:r>
    </w:p>
    <w:p w14:paraId="41B31893" w14:textId="77777777" w:rsidR="007C71E1" w:rsidRPr="00473EAB" w:rsidRDefault="007C71E1" w:rsidP="007C71E1">
      <w:pPr>
        <w:pStyle w:val="NormalWeb"/>
        <w:spacing w:line="360" w:lineRule="auto"/>
      </w:pPr>
      <w:proofErr w:type="gramStart"/>
      <w:r w:rsidRPr="00473EAB">
        <w:t>Vuković, Jasna and Ina Miloglav.</w:t>
      </w:r>
      <w:proofErr w:type="gramEnd"/>
      <w:r w:rsidRPr="00473EAB">
        <w:t xml:space="preserve"> 2018 Part-time Labor and Household Production: Emergence of Specialized Potters in the Late Neolithic Vinča (Serbia) and Late Eneolithic Vučedol (Croatia) Societies, in: I. Miloglav and J. Vuković (eds.), </w:t>
      </w:r>
      <w:r w:rsidRPr="00473EAB">
        <w:rPr>
          <w:i/>
        </w:rPr>
        <w:t>Artisans Rule: Product Standardization and Craft Specialization in Prehistoric Society</w:t>
      </w:r>
      <w:r w:rsidRPr="00473EAB">
        <w:t>. Newcastle: Cambridge Scholars Publishing, 120-136.</w:t>
      </w:r>
    </w:p>
    <w:p w14:paraId="0EC29A5E" w14:textId="77777777" w:rsidR="007C71E1" w:rsidRPr="00473EAB" w:rsidRDefault="007C71E1" w:rsidP="007C71E1">
      <w:pPr>
        <w:spacing w:line="360" w:lineRule="auto"/>
        <w:jc w:val="both"/>
        <w:rPr>
          <w:rFonts w:ascii="Times New Roman" w:hAnsi="Times New Roman"/>
          <w:b/>
          <w:sz w:val="24"/>
          <w:szCs w:val="24"/>
        </w:rPr>
      </w:pPr>
    </w:p>
    <w:p w14:paraId="5AA8CF41" w14:textId="77777777" w:rsidR="007C71E1" w:rsidRPr="00473EAB"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Овај рад објављен је као поглавље у књизи која се бави специјализацијом и стандардизацијом заната у праисторијским друштвима. Конкретно, у овом раду разматра се</w:t>
      </w:r>
      <w:r w:rsidRPr="00473EAB">
        <w:rPr>
          <w:rFonts w:ascii="Times New Roman" w:hAnsi="Times New Roman"/>
          <w:sz w:val="24"/>
          <w:szCs w:val="24"/>
        </w:rPr>
        <w:t xml:space="preserve"> почет</w:t>
      </w:r>
      <w:r w:rsidRPr="00473EAB">
        <w:rPr>
          <w:rFonts w:ascii="Times New Roman" w:hAnsi="Times New Roman"/>
          <w:sz w:val="24"/>
          <w:szCs w:val="24"/>
          <w:lang w:val="sr-Cyrl-RS"/>
        </w:rPr>
        <w:t>ак</w:t>
      </w:r>
      <w:r w:rsidRPr="00473EAB">
        <w:rPr>
          <w:rFonts w:ascii="Times New Roman" w:hAnsi="Times New Roman"/>
          <w:sz w:val="24"/>
          <w:szCs w:val="24"/>
        </w:rPr>
        <w:t xml:space="preserve"> специјализације грнчарског заната у касном неолиту у Србији</w:t>
      </w:r>
      <w:r w:rsidRPr="00473EAB">
        <w:rPr>
          <w:rFonts w:ascii="Times New Roman" w:hAnsi="Times New Roman"/>
          <w:sz w:val="24"/>
          <w:szCs w:val="24"/>
          <w:lang w:val="sr-Cyrl-RS"/>
        </w:rPr>
        <w:t xml:space="preserve"> (Винча)</w:t>
      </w:r>
      <w:r w:rsidRPr="00473EAB">
        <w:rPr>
          <w:rFonts w:ascii="Times New Roman" w:hAnsi="Times New Roman"/>
          <w:sz w:val="24"/>
          <w:szCs w:val="24"/>
        </w:rPr>
        <w:t xml:space="preserve"> и касном енеолиту у Хрватској</w:t>
      </w:r>
      <w:r w:rsidRPr="00473EAB">
        <w:rPr>
          <w:rFonts w:ascii="Times New Roman" w:hAnsi="Times New Roman"/>
          <w:sz w:val="24"/>
          <w:szCs w:val="24"/>
          <w:lang w:val="sr-Cyrl-RS"/>
        </w:rPr>
        <w:t xml:space="preserve"> (Вучедол)</w:t>
      </w:r>
      <w:r w:rsidRPr="00473EAB">
        <w:rPr>
          <w:rFonts w:ascii="Times New Roman" w:hAnsi="Times New Roman"/>
          <w:sz w:val="24"/>
          <w:szCs w:val="24"/>
        </w:rPr>
        <w:t xml:space="preserve">. </w:t>
      </w:r>
      <w:proofErr w:type="gramStart"/>
      <w:r w:rsidRPr="00473EAB">
        <w:rPr>
          <w:rFonts w:ascii="Times New Roman" w:hAnsi="Times New Roman"/>
          <w:sz w:val="24"/>
          <w:szCs w:val="24"/>
        </w:rPr>
        <w:t>Студије случаја дале су у оба случаја исте резултате статистичких анализа стандардизације и других показатеља.</w:t>
      </w:r>
      <w:proofErr w:type="gramEnd"/>
      <w:r w:rsidRPr="00473EAB">
        <w:rPr>
          <w:rFonts w:ascii="Times New Roman" w:hAnsi="Times New Roman"/>
          <w:sz w:val="24"/>
          <w:szCs w:val="24"/>
        </w:rPr>
        <w:t xml:space="preserve"> </w:t>
      </w:r>
      <w:proofErr w:type="gramStart"/>
      <w:r w:rsidRPr="00473EAB">
        <w:rPr>
          <w:rFonts w:ascii="Times New Roman" w:hAnsi="Times New Roman"/>
          <w:sz w:val="24"/>
          <w:szCs w:val="24"/>
        </w:rPr>
        <w:t>Указано је на опрез приликом тумачења резултата, имајући у виду да се ради о нестратификованим (</w:t>
      </w:r>
      <w:r w:rsidRPr="00473EAB">
        <w:rPr>
          <w:rFonts w:ascii="Times New Roman" w:hAnsi="Times New Roman"/>
          <w:sz w:val="24"/>
          <w:szCs w:val="24"/>
          <w:lang w:val="sr-Cyrl-RS"/>
        </w:rPr>
        <w:t>в</w:t>
      </w:r>
      <w:r w:rsidRPr="00473EAB">
        <w:rPr>
          <w:rFonts w:ascii="Times New Roman" w:hAnsi="Times New Roman"/>
          <w:sz w:val="24"/>
          <w:szCs w:val="24"/>
        </w:rPr>
        <w:t>инча</w:t>
      </w:r>
      <w:r w:rsidRPr="00473EAB">
        <w:rPr>
          <w:rFonts w:ascii="Times New Roman" w:hAnsi="Times New Roman"/>
          <w:sz w:val="24"/>
          <w:szCs w:val="24"/>
          <w:lang w:val="sr-Cyrl-RS"/>
        </w:rPr>
        <w:t>нска култура</w:t>
      </w:r>
      <w:r w:rsidRPr="00473EAB">
        <w:rPr>
          <w:rFonts w:ascii="Times New Roman" w:hAnsi="Times New Roman"/>
          <w:sz w:val="24"/>
          <w:szCs w:val="24"/>
        </w:rPr>
        <w:t>) и стратификованим (</w:t>
      </w:r>
      <w:r w:rsidRPr="00473EAB">
        <w:rPr>
          <w:rFonts w:ascii="Times New Roman" w:hAnsi="Times New Roman"/>
          <w:sz w:val="24"/>
          <w:szCs w:val="24"/>
          <w:lang w:val="sr-Cyrl-RS"/>
        </w:rPr>
        <w:t>вучедолска култура</w:t>
      </w:r>
      <w:r w:rsidRPr="00473EAB">
        <w:rPr>
          <w:rFonts w:ascii="Times New Roman" w:hAnsi="Times New Roman"/>
          <w:sz w:val="24"/>
          <w:szCs w:val="24"/>
        </w:rPr>
        <w:t>) друштвима.</w:t>
      </w:r>
      <w:proofErr w:type="gramEnd"/>
    </w:p>
    <w:p w14:paraId="1923D8EB" w14:textId="77777777" w:rsidR="007C71E1" w:rsidRPr="00473EAB" w:rsidRDefault="007C71E1" w:rsidP="007C71E1">
      <w:pPr>
        <w:pStyle w:val="NormalWeb"/>
        <w:spacing w:line="360" w:lineRule="auto"/>
        <w:jc w:val="both"/>
      </w:pPr>
      <w:r w:rsidRPr="00473EAB">
        <w:t xml:space="preserve">Vuković, Jasna. 2018 Function, Use, and Discard vs. Typology: Neolithic Pottery Reexamined. </w:t>
      </w:r>
      <w:proofErr w:type="gramStart"/>
      <w:r w:rsidRPr="00473EAB">
        <w:t>in</w:t>
      </w:r>
      <w:proofErr w:type="gramEnd"/>
      <w:r w:rsidRPr="00473EAB">
        <w:t xml:space="preserve">: </w:t>
      </w:r>
      <w:r w:rsidRPr="00473EAB">
        <w:rPr>
          <w:i/>
        </w:rPr>
        <w:t xml:space="preserve">Something more than galbos and pots. </w:t>
      </w:r>
      <w:proofErr w:type="gramStart"/>
      <w:r w:rsidRPr="00473EAB">
        <w:rPr>
          <w:i/>
        </w:rPr>
        <w:t>Ethnoarchaeology and ceramic experimentation</w:t>
      </w:r>
      <w:r w:rsidRPr="00473EAB">
        <w:t xml:space="preserve">, edited by Eva Alarçon Garcia, Juan Jesús Padilla Fernàndez, Luis </w:t>
      </w:r>
      <w:r w:rsidRPr="00473EAB">
        <w:lastRenderedPageBreak/>
        <w:t>Arboledas Martínez and Linda Chapon.</w:t>
      </w:r>
      <w:proofErr w:type="gramEnd"/>
      <w:r w:rsidRPr="00473EAB">
        <w:t xml:space="preserve">  Granada: Junta de Andalucia, Universidad de Granada, Universidad Complutense Madrid, 145-153.</w:t>
      </w:r>
    </w:p>
    <w:p w14:paraId="0F455CDB" w14:textId="77777777" w:rsidR="007C71E1" w:rsidRPr="00473EAB" w:rsidRDefault="007C71E1" w:rsidP="007C71E1">
      <w:pPr>
        <w:spacing w:line="360" w:lineRule="auto"/>
        <w:jc w:val="both"/>
        <w:rPr>
          <w:rFonts w:ascii="Times New Roman" w:hAnsi="Times New Roman"/>
          <w:b/>
          <w:sz w:val="24"/>
          <w:szCs w:val="24"/>
        </w:rPr>
      </w:pPr>
    </w:p>
    <w:p w14:paraId="7307FAD9" w14:textId="77777777" w:rsidR="007C71E1"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Ово је м</w:t>
      </w:r>
      <w:r w:rsidRPr="00473EAB">
        <w:rPr>
          <w:rFonts w:ascii="Times New Roman" w:hAnsi="Times New Roman"/>
          <w:sz w:val="24"/>
          <w:szCs w:val="24"/>
        </w:rPr>
        <w:t xml:space="preserve">етодолошки рад с примерима </w:t>
      </w:r>
      <w:r w:rsidRPr="00473EAB">
        <w:rPr>
          <w:rFonts w:ascii="Times New Roman" w:hAnsi="Times New Roman"/>
          <w:sz w:val="24"/>
          <w:szCs w:val="24"/>
          <w:lang w:val="sr-Cyrl-RS"/>
        </w:rPr>
        <w:t xml:space="preserve">из неолитског периода </w:t>
      </w:r>
      <w:r w:rsidRPr="00473EAB">
        <w:rPr>
          <w:rFonts w:ascii="Times New Roman" w:hAnsi="Times New Roman"/>
          <w:sz w:val="24"/>
          <w:szCs w:val="24"/>
        </w:rPr>
        <w:t>у коме се указује на ограничења типолошке анализе посуђа и да су много важнији други</w:t>
      </w:r>
      <w:r w:rsidRPr="00473EAB">
        <w:rPr>
          <w:rFonts w:ascii="Times New Roman" w:hAnsi="Times New Roman"/>
          <w:sz w:val="24"/>
          <w:szCs w:val="24"/>
          <w:lang w:val="sr-Cyrl-RS"/>
        </w:rPr>
        <w:t>, пре свега функционални,</w:t>
      </w:r>
      <w:r w:rsidRPr="00473EAB">
        <w:rPr>
          <w:rFonts w:ascii="Times New Roman" w:hAnsi="Times New Roman"/>
          <w:sz w:val="24"/>
          <w:szCs w:val="24"/>
        </w:rPr>
        <w:t xml:space="preserve"> аспекти: трагови употребе, величина (димензије), бројчана заступљеност појединачних типова у асемблажу (што показује трајање употребе), као и поновна употреба и рециклирање.</w:t>
      </w:r>
    </w:p>
    <w:p w14:paraId="142F4701" w14:textId="77777777" w:rsidR="0042503A" w:rsidRPr="00473EAB" w:rsidRDefault="0042503A" w:rsidP="007C71E1">
      <w:pPr>
        <w:spacing w:line="360" w:lineRule="auto"/>
        <w:jc w:val="both"/>
        <w:rPr>
          <w:rFonts w:ascii="Times New Roman" w:hAnsi="Times New Roman"/>
          <w:sz w:val="24"/>
          <w:szCs w:val="24"/>
          <w:lang w:val="sr-Cyrl-RS"/>
        </w:rPr>
      </w:pPr>
    </w:p>
    <w:p w14:paraId="74C3A1B0" w14:textId="77777777" w:rsidR="007C71E1" w:rsidRPr="00473EAB" w:rsidRDefault="007C71E1" w:rsidP="007C71E1">
      <w:pPr>
        <w:pStyle w:val="NormalWeb"/>
        <w:spacing w:line="360" w:lineRule="auto"/>
        <w:jc w:val="both"/>
      </w:pPr>
      <w:r w:rsidRPr="00473EAB">
        <w:t xml:space="preserve">Vuković, Jasna. 2019 Technology and Function: Performance Characteristics and Usage Aspects of the Neolithic Pottery of the Central Balkans, in: </w:t>
      </w:r>
      <w:r w:rsidRPr="00473EAB">
        <w:rPr>
          <w:i/>
        </w:rPr>
        <w:t>Tracing pottery making recipes in the Balkans, 6th – 4th millennium BC</w:t>
      </w:r>
      <w:r w:rsidRPr="00473EAB">
        <w:t>, edited by Silvia Amicone, Miljana Radivojević, Patrick Quinn, Miroslav Marić, and Neda Mirković (eds.). Oxford: Archaeopress, 172-181.</w:t>
      </w:r>
    </w:p>
    <w:p w14:paraId="101EE336" w14:textId="77777777" w:rsidR="007C71E1" w:rsidRPr="00473EAB" w:rsidRDefault="007C71E1" w:rsidP="007C71E1">
      <w:pPr>
        <w:spacing w:line="360" w:lineRule="auto"/>
        <w:jc w:val="both"/>
        <w:rPr>
          <w:rFonts w:ascii="Times New Roman" w:hAnsi="Times New Roman"/>
          <w:b/>
          <w:sz w:val="24"/>
          <w:szCs w:val="24"/>
        </w:rPr>
      </w:pPr>
    </w:p>
    <w:p w14:paraId="0BFF5547" w14:textId="77777777" w:rsidR="007C71E1" w:rsidRPr="00473EAB"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 xml:space="preserve">Рад се бави </w:t>
      </w:r>
      <w:r w:rsidRPr="00473EAB">
        <w:rPr>
          <w:rFonts w:ascii="Times New Roman" w:hAnsi="Times New Roman"/>
          <w:sz w:val="24"/>
          <w:szCs w:val="24"/>
        </w:rPr>
        <w:t xml:space="preserve"> важн</w:t>
      </w:r>
      <w:r w:rsidRPr="00473EAB">
        <w:rPr>
          <w:rFonts w:ascii="Times New Roman" w:hAnsi="Times New Roman"/>
          <w:sz w:val="24"/>
          <w:szCs w:val="24"/>
          <w:lang w:val="sr-Cyrl-RS"/>
        </w:rPr>
        <w:t>ошћу</w:t>
      </w:r>
      <w:r w:rsidRPr="00473EAB">
        <w:rPr>
          <w:rFonts w:ascii="Times New Roman" w:hAnsi="Times New Roman"/>
          <w:sz w:val="24"/>
          <w:szCs w:val="24"/>
        </w:rPr>
        <w:t xml:space="preserve"> намерен</w:t>
      </w:r>
      <w:r w:rsidRPr="00473EAB">
        <w:rPr>
          <w:rFonts w:ascii="Times New Roman" w:hAnsi="Times New Roman"/>
          <w:sz w:val="24"/>
          <w:szCs w:val="24"/>
          <w:lang w:val="sr-Cyrl-RS"/>
        </w:rPr>
        <w:t>е</w:t>
      </w:r>
      <w:r w:rsidRPr="00473EAB">
        <w:rPr>
          <w:rFonts w:ascii="Times New Roman" w:hAnsi="Times New Roman"/>
          <w:sz w:val="24"/>
          <w:szCs w:val="24"/>
        </w:rPr>
        <w:t xml:space="preserve"> употреб</w:t>
      </w:r>
      <w:r w:rsidRPr="00473EAB">
        <w:rPr>
          <w:rFonts w:ascii="Times New Roman" w:hAnsi="Times New Roman"/>
          <w:sz w:val="24"/>
          <w:szCs w:val="24"/>
          <w:lang w:val="sr-Cyrl-RS"/>
        </w:rPr>
        <w:t>е неолитских керамичких посуда са централног Балкана</w:t>
      </w:r>
      <w:r w:rsidRPr="00473EAB">
        <w:rPr>
          <w:rFonts w:ascii="Times New Roman" w:hAnsi="Times New Roman"/>
          <w:sz w:val="24"/>
          <w:szCs w:val="24"/>
        </w:rPr>
        <w:t xml:space="preserve">, односно разматрање параметара као што су фактура, обрада површина (укључујући и текстурирање површине, тј. </w:t>
      </w:r>
      <w:proofErr w:type="gramStart"/>
      <w:r w:rsidRPr="00473EAB">
        <w:rPr>
          <w:rFonts w:ascii="Times New Roman" w:hAnsi="Times New Roman"/>
          <w:sz w:val="24"/>
          <w:szCs w:val="24"/>
        </w:rPr>
        <w:t>неке</w:t>
      </w:r>
      <w:proofErr w:type="gramEnd"/>
      <w:r w:rsidRPr="00473EAB">
        <w:rPr>
          <w:rFonts w:ascii="Times New Roman" w:hAnsi="Times New Roman"/>
          <w:sz w:val="24"/>
          <w:szCs w:val="24"/>
        </w:rPr>
        <w:t xml:space="preserve"> врсте украса) и метричких параметара – пропорција за утврђивање погодности посуда за одређену намену.</w:t>
      </w:r>
      <w:r w:rsidRPr="00473EAB">
        <w:rPr>
          <w:rFonts w:ascii="Times New Roman" w:hAnsi="Times New Roman"/>
          <w:sz w:val="24"/>
          <w:szCs w:val="24"/>
          <w:lang w:val="sr-Cyrl-RS"/>
        </w:rPr>
        <w:t xml:space="preserve"> </w:t>
      </w:r>
    </w:p>
    <w:p w14:paraId="57C8AD45" w14:textId="77777777" w:rsidR="0042503A" w:rsidRPr="00473EAB" w:rsidRDefault="0042503A" w:rsidP="007C71E1">
      <w:pPr>
        <w:spacing w:line="360" w:lineRule="auto"/>
        <w:jc w:val="both"/>
        <w:rPr>
          <w:rFonts w:ascii="Times New Roman" w:hAnsi="Times New Roman"/>
          <w:sz w:val="24"/>
          <w:szCs w:val="24"/>
          <w:lang w:val="sr-Cyrl-RS"/>
        </w:rPr>
      </w:pPr>
    </w:p>
    <w:p w14:paraId="48AC2421" w14:textId="77777777" w:rsidR="007C71E1" w:rsidRPr="00473EAB" w:rsidRDefault="007C71E1" w:rsidP="007C71E1">
      <w:pPr>
        <w:pStyle w:val="NormalWeb"/>
        <w:spacing w:line="360" w:lineRule="auto"/>
        <w:jc w:val="both"/>
      </w:pPr>
      <w:r w:rsidRPr="00473EAB">
        <w:t xml:space="preserve">Borojević, Ksenija, Dragana Antonović, </w:t>
      </w:r>
      <w:r w:rsidRPr="00473EAB">
        <w:rPr>
          <w:b/>
        </w:rPr>
        <w:t>Jasna Vuković</w:t>
      </w:r>
      <w:r w:rsidRPr="00473EAB">
        <w:t xml:space="preserve">, Vesna Dimitrijević, Dragana Filipović, Miroslav Marić, Kristina Penezić, Boban Tripković, Vera Bogosavljević Petrović and Nenad Tasić. </w:t>
      </w:r>
      <w:proofErr w:type="gramStart"/>
      <w:r w:rsidRPr="00473EAB">
        <w:t>2020 Use of Space in a Late Neolithic/Early Eneolithic Building at the Site of Vinča-Belo Brdo in the Central Balkans.</w:t>
      </w:r>
      <w:proofErr w:type="gramEnd"/>
      <w:r w:rsidRPr="00473EAB">
        <w:t xml:space="preserve"> </w:t>
      </w:r>
      <w:proofErr w:type="gramStart"/>
      <w:r w:rsidRPr="00473EAB">
        <w:t>in</w:t>
      </w:r>
      <w:proofErr w:type="gramEnd"/>
      <w:r w:rsidRPr="00473EAB">
        <w:t xml:space="preserve">: </w:t>
      </w:r>
      <w:r w:rsidRPr="00473EAB">
        <w:rPr>
          <w:i/>
        </w:rPr>
        <w:t xml:space="preserve">Making Spaces into Places. </w:t>
      </w:r>
      <w:proofErr w:type="gramStart"/>
      <w:r w:rsidRPr="00473EAB">
        <w:rPr>
          <w:i/>
        </w:rPr>
        <w:t>The North Aegean, the Balkans and Western Anatolia in the Neolithic</w:t>
      </w:r>
      <w:r w:rsidRPr="00473EAB">
        <w:t>, edited by Nenad N. Tasić, Duška Urem-Kotsou and Marcel Burić.</w:t>
      </w:r>
      <w:proofErr w:type="gramEnd"/>
      <w:r w:rsidRPr="00473EAB">
        <w:t xml:space="preserve"> Oxford: BAR Publishing, 157-180.</w:t>
      </w:r>
    </w:p>
    <w:p w14:paraId="0EF2EDB1" w14:textId="77777777" w:rsidR="007C71E1" w:rsidRPr="00473EAB" w:rsidRDefault="007C71E1" w:rsidP="007C71E1">
      <w:pPr>
        <w:spacing w:line="360" w:lineRule="auto"/>
        <w:jc w:val="both"/>
        <w:rPr>
          <w:rFonts w:ascii="Times New Roman" w:hAnsi="Times New Roman"/>
          <w:b/>
          <w:sz w:val="24"/>
          <w:szCs w:val="24"/>
        </w:rPr>
      </w:pPr>
    </w:p>
    <w:p w14:paraId="189561C4" w14:textId="196D4325"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Ово погла</w:t>
      </w:r>
      <w:r w:rsidR="0042503A">
        <w:rPr>
          <w:rFonts w:ascii="Times New Roman" w:hAnsi="Times New Roman"/>
          <w:sz w:val="24"/>
          <w:szCs w:val="24"/>
          <w:lang w:val="sr-Cyrl-RS"/>
        </w:rPr>
        <w:t>вљ</w:t>
      </w:r>
      <w:r w:rsidRPr="00473EAB">
        <w:rPr>
          <w:rFonts w:ascii="Times New Roman" w:hAnsi="Times New Roman"/>
          <w:sz w:val="24"/>
          <w:szCs w:val="24"/>
          <w:lang w:val="sr-Cyrl-RS"/>
        </w:rPr>
        <w:t>е представља мултидисциплинарну студију, где су аутори</w:t>
      </w:r>
      <w:r w:rsidRPr="00473EAB">
        <w:rPr>
          <w:rFonts w:ascii="Times New Roman" w:hAnsi="Times New Roman"/>
          <w:sz w:val="24"/>
          <w:szCs w:val="24"/>
        </w:rPr>
        <w:t xml:space="preserve"> детаљно испитали унутрашњу архитектуру </w:t>
      </w:r>
      <w:r w:rsidR="00755C88" w:rsidRPr="00473EAB">
        <w:rPr>
          <w:rFonts w:ascii="Times New Roman" w:hAnsi="Times New Roman"/>
          <w:sz w:val="24"/>
          <w:szCs w:val="24"/>
          <w:lang w:val="sr-Cyrl-RS"/>
        </w:rPr>
        <w:t>трособн</w:t>
      </w:r>
      <w:r w:rsidR="00755C88">
        <w:rPr>
          <w:rFonts w:ascii="Times New Roman" w:hAnsi="Times New Roman"/>
          <w:sz w:val="24"/>
          <w:szCs w:val="24"/>
          <w:lang w:val="sr-Cyrl-RS"/>
        </w:rPr>
        <w:t>е</w:t>
      </w:r>
      <w:r w:rsidR="00755C88" w:rsidRPr="00473EAB">
        <w:rPr>
          <w:rFonts w:ascii="Times New Roman" w:hAnsi="Times New Roman"/>
          <w:sz w:val="24"/>
          <w:szCs w:val="24"/>
          <w:lang w:val="sr-Cyrl-RS"/>
        </w:rPr>
        <w:t xml:space="preserve"> кућ</w:t>
      </w:r>
      <w:r w:rsidR="00755C88">
        <w:rPr>
          <w:rFonts w:ascii="Times New Roman" w:hAnsi="Times New Roman"/>
          <w:sz w:val="24"/>
          <w:szCs w:val="24"/>
          <w:lang w:val="sr-Cyrl-RS"/>
        </w:rPr>
        <w:t>е</w:t>
      </w:r>
      <w:r w:rsidR="00755C88" w:rsidRPr="00473EAB">
        <w:rPr>
          <w:rFonts w:ascii="Times New Roman" w:hAnsi="Times New Roman"/>
          <w:sz w:val="24"/>
          <w:szCs w:val="24"/>
          <w:lang w:val="sr-Cyrl-RS"/>
        </w:rPr>
        <w:t xml:space="preserve"> </w:t>
      </w:r>
      <w:r w:rsidRPr="00473EAB">
        <w:rPr>
          <w:rFonts w:ascii="Times New Roman" w:hAnsi="Times New Roman"/>
          <w:sz w:val="24"/>
          <w:szCs w:val="24"/>
          <w:lang w:val="sr-Cyrl-RS"/>
        </w:rPr>
        <w:t>са локалитета Винча-Бело брдо</w:t>
      </w:r>
      <w:r w:rsidRPr="00473EAB">
        <w:rPr>
          <w:rFonts w:ascii="Times New Roman" w:hAnsi="Times New Roman"/>
          <w:sz w:val="24"/>
          <w:szCs w:val="24"/>
        </w:rPr>
        <w:t xml:space="preserve">, као и </w:t>
      </w:r>
      <w:r w:rsidRPr="00473EAB">
        <w:rPr>
          <w:rFonts w:ascii="Times New Roman" w:hAnsi="Times New Roman"/>
          <w:sz w:val="24"/>
          <w:szCs w:val="24"/>
        </w:rPr>
        <w:lastRenderedPageBreak/>
        <w:t xml:space="preserve">налазе керамике, камена, биљних и животињских остатака у свакој од три просторије. </w:t>
      </w:r>
      <w:proofErr w:type="gramStart"/>
      <w:r w:rsidRPr="00473EAB">
        <w:rPr>
          <w:rFonts w:ascii="Times New Roman" w:hAnsi="Times New Roman"/>
          <w:sz w:val="24"/>
          <w:szCs w:val="24"/>
        </w:rPr>
        <w:t>Њихова анализа унутрашње конфигурације грађевине и прецизно датирање органског материјала пружили су нове увиде у тумачење винчанске архитектуре и њене функције.</w:t>
      </w:r>
      <w:proofErr w:type="gramEnd"/>
    </w:p>
    <w:p w14:paraId="35D4541A" w14:textId="77777777" w:rsidR="007C71E1" w:rsidRPr="00473EAB" w:rsidRDefault="007C71E1" w:rsidP="007C71E1">
      <w:pPr>
        <w:spacing w:line="360" w:lineRule="auto"/>
        <w:jc w:val="both"/>
        <w:rPr>
          <w:rFonts w:ascii="Times New Roman" w:hAnsi="Times New Roman"/>
          <w:b/>
          <w:sz w:val="24"/>
          <w:szCs w:val="24"/>
          <w:lang w:val="sr-Cyrl-RS"/>
        </w:rPr>
      </w:pPr>
    </w:p>
    <w:p w14:paraId="2DAB3041" w14:textId="77777777" w:rsidR="007C71E1" w:rsidRPr="00473EAB" w:rsidRDefault="007C71E1" w:rsidP="007C71E1">
      <w:pPr>
        <w:pStyle w:val="NormalWeb"/>
        <w:spacing w:line="360" w:lineRule="auto"/>
      </w:pPr>
      <w:r w:rsidRPr="00473EAB">
        <w:t xml:space="preserve">Vuković, Jasna. 2021. The Neolithic Transition Crisis: Technological Hybridization as a Consequence of Stress. </w:t>
      </w:r>
      <w:proofErr w:type="gramStart"/>
      <w:r w:rsidRPr="00473EAB">
        <w:t>in</w:t>
      </w:r>
      <w:proofErr w:type="gramEnd"/>
      <w:r w:rsidRPr="00473EAB">
        <w:t xml:space="preserve">: </w:t>
      </w:r>
      <w:r w:rsidRPr="00473EAB">
        <w:rPr>
          <w:i/>
        </w:rPr>
        <w:t>Archaeology of Crisis</w:t>
      </w:r>
      <w:r w:rsidRPr="00473EAB">
        <w:t>, edited by Staša Babić, Belgrade: Faculty of Philosophy, 63-74.</w:t>
      </w:r>
    </w:p>
    <w:p w14:paraId="1B66FA0B" w14:textId="77777777" w:rsidR="007C71E1" w:rsidRPr="00473EAB" w:rsidRDefault="007C71E1" w:rsidP="007C71E1">
      <w:pPr>
        <w:spacing w:line="360" w:lineRule="auto"/>
        <w:jc w:val="both"/>
        <w:rPr>
          <w:rFonts w:ascii="Times New Roman" w:hAnsi="Times New Roman"/>
          <w:b/>
          <w:sz w:val="24"/>
          <w:szCs w:val="24"/>
        </w:rPr>
      </w:pPr>
    </w:p>
    <w:p w14:paraId="589335F6" w14:textId="0FB5B0E5"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 xml:space="preserve">Овај текст представља прилог у </w:t>
      </w:r>
      <w:r w:rsidR="00755C88" w:rsidRPr="00473EAB">
        <w:rPr>
          <w:rFonts w:ascii="Times New Roman" w:hAnsi="Times New Roman"/>
          <w:sz w:val="24"/>
          <w:szCs w:val="24"/>
          <w:lang w:val="sr-Cyrl-RS"/>
        </w:rPr>
        <w:t>зборни</w:t>
      </w:r>
      <w:r w:rsidR="00755C88">
        <w:rPr>
          <w:rFonts w:ascii="Times New Roman" w:hAnsi="Times New Roman"/>
          <w:sz w:val="24"/>
          <w:szCs w:val="24"/>
          <w:lang w:val="sr-Cyrl-RS"/>
        </w:rPr>
        <w:t>к</w:t>
      </w:r>
      <w:r w:rsidR="00755C88" w:rsidRPr="00473EAB">
        <w:rPr>
          <w:rFonts w:ascii="Times New Roman" w:hAnsi="Times New Roman"/>
          <w:sz w:val="24"/>
          <w:szCs w:val="24"/>
          <w:lang w:val="sr-Cyrl-RS"/>
        </w:rPr>
        <w:t xml:space="preserve">у </w:t>
      </w:r>
      <w:r w:rsidRPr="00375930">
        <w:rPr>
          <w:rFonts w:ascii="Times New Roman" w:hAnsi="Times New Roman"/>
          <w:i/>
          <w:sz w:val="24"/>
          <w:szCs w:val="24"/>
          <w:lang w:val="sr-Cyrl-RS"/>
        </w:rPr>
        <w:t>Археологија кризе</w:t>
      </w:r>
      <w:r w:rsidRPr="00473EAB">
        <w:rPr>
          <w:rFonts w:ascii="Times New Roman" w:hAnsi="Times New Roman"/>
          <w:sz w:val="24"/>
          <w:szCs w:val="24"/>
          <w:lang w:val="sr-Cyrl-RS"/>
        </w:rPr>
        <w:t>. Неолиту се приступа као времену кризе, а нарочито период неолитске транзиције (раног у касни), где се хибридизација технолошких традиција тумачи као мирни суживот две социјалне групе и посматра се у контексту стратегије за превазилажење кризе оличене пре свега у паду популације.</w:t>
      </w:r>
    </w:p>
    <w:p w14:paraId="228A0086" w14:textId="77777777" w:rsidR="007C71E1" w:rsidRPr="00473EAB" w:rsidRDefault="007C71E1" w:rsidP="007C71E1">
      <w:pPr>
        <w:spacing w:line="360" w:lineRule="auto"/>
        <w:jc w:val="both"/>
        <w:rPr>
          <w:rFonts w:ascii="Times New Roman" w:hAnsi="Times New Roman"/>
          <w:b/>
          <w:sz w:val="24"/>
          <w:szCs w:val="24"/>
        </w:rPr>
      </w:pPr>
    </w:p>
    <w:p w14:paraId="2342EC93" w14:textId="77777777" w:rsidR="007C71E1" w:rsidRPr="00473EAB" w:rsidRDefault="007C71E1" w:rsidP="007C71E1">
      <w:pPr>
        <w:pStyle w:val="NormalWeb"/>
        <w:spacing w:line="360" w:lineRule="auto"/>
      </w:pPr>
      <w:proofErr w:type="gramStart"/>
      <w:r w:rsidRPr="00473EAB">
        <w:rPr>
          <w:b/>
        </w:rPr>
        <w:t>Vuković, Jasna</w:t>
      </w:r>
      <w:r w:rsidRPr="00473EAB">
        <w:t xml:space="preserve"> and Vesna Bikić.</w:t>
      </w:r>
      <w:proofErr w:type="gramEnd"/>
      <w:r w:rsidRPr="00473EAB">
        <w:t xml:space="preserve"> 2022 Pottery Function in the Archaeology of the Continental Balkans: An Overview. </w:t>
      </w:r>
      <w:proofErr w:type="gramStart"/>
      <w:r w:rsidRPr="00473EAB">
        <w:t>in</w:t>
      </w:r>
      <w:proofErr w:type="gramEnd"/>
      <w:r w:rsidRPr="00473EAB">
        <w:t xml:space="preserve">: </w:t>
      </w:r>
      <w:r w:rsidRPr="00473EAB">
        <w:rPr>
          <w:i/>
        </w:rPr>
        <w:t>Pottery Function and Use: A Diachronic Perspective</w:t>
      </w:r>
      <w:r w:rsidRPr="00473EAB">
        <w:t>, edited by Jasna Vuković and Vesna Bikić. Belgrade: Faculty of Philosophy and Institute of Archaeology, 37-66.</w:t>
      </w:r>
    </w:p>
    <w:p w14:paraId="597A7959" w14:textId="77777777" w:rsidR="007C71E1" w:rsidRPr="00473EAB" w:rsidRDefault="007C71E1" w:rsidP="007C71E1">
      <w:pPr>
        <w:spacing w:line="360" w:lineRule="auto"/>
        <w:jc w:val="both"/>
        <w:rPr>
          <w:rFonts w:ascii="Times New Roman" w:hAnsi="Times New Roman"/>
          <w:b/>
          <w:sz w:val="24"/>
          <w:szCs w:val="24"/>
        </w:rPr>
      </w:pPr>
    </w:p>
    <w:p w14:paraId="4A8E4324" w14:textId="484FFB7C"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lang w:val="sr-Cyrl-RS"/>
        </w:rPr>
        <w:t>Ово је п</w:t>
      </w:r>
      <w:r w:rsidRPr="00473EAB">
        <w:rPr>
          <w:rFonts w:ascii="Times New Roman" w:hAnsi="Times New Roman"/>
          <w:sz w:val="24"/>
          <w:szCs w:val="24"/>
        </w:rPr>
        <w:t xml:space="preserve">регледни рад у коме се разматрају досадашња истраживања функције керамике на простору данашње Србије, Румуније, Бугарске, Хрватске и Македоније од неолита до средњег века. </w:t>
      </w:r>
      <w:proofErr w:type="gramStart"/>
      <w:r w:rsidRPr="00473EAB">
        <w:rPr>
          <w:rFonts w:ascii="Times New Roman" w:hAnsi="Times New Roman"/>
          <w:sz w:val="24"/>
          <w:szCs w:val="24"/>
        </w:rPr>
        <w:t xml:space="preserve">Нарочито се истичу аргументи у прилог спровођења анализа функције (реконструкција навика у </w:t>
      </w:r>
      <w:r w:rsidR="00755C88" w:rsidRPr="00473EAB">
        <w:rPr>
          <w:rFonts w:ascii="Times New Roman" w:hAnsi="Times New Roman"/>
          <w:sz w:val="24"/>
          <w:szCs w:val="24"/>
        </w:rPr>
        <w:t>и</w:t>
      </w:r>
      <w:r w:rsidR="00755C88">
        <w:rPr>
          <w:rFonts w:ascii="Times New Roman" w:hAnsi="Times New Roman"/>
          <w:sz w:val="24"/>
          <w:szCs w:val="24"/>
          <w:lang w:val="sr-Cyrl-RS"/>
        </w:rPr>
        <w:t>сх</w:t>
      </w:r>
      <w:r w:rsidR="00755C88" w:rsidRPr="00473EAB">
        <w:rPr>
          <w:rFonts w:ascii="Times New Roman" w:hAnsi="Times New Roman"/>
          <w:sz w:val="24"/>
          <w:szCs w:val="24"/>
        </w:rPr>
        <w:t>рани</w:t>
      </w:r>
      <w:r w:rsidRPr="00473EAB">
        <w:rPr>
          <w:rFonts w:ascii="Times New Roman" w:hAnsi="Times New Roman"/>
          <w:sz w:val="24"/>
          <w:szCs w:val="24"/>
        </w:rPr>
        <w:t>, али и других пракси и начин како се у њима рефлектују и елементи социјалних односа), нарочито у историјским периодима.</w:t>
      </w:r>
      <w:proofErr w:type="gramEnd"/>
    </w:p>
    <w:p w14:paraId="4EB2A6ED" w14:textId="77777777" w:rsidR="007C71E1" w:rsidRPr="00473EAB" w:rsidRDefault="007C71E1" w:rsidP="007C71E1">
      <w:pPr>
        <w:spacing w:line="360" w:lineRule="auto"/>
        <w:jc w:val="both"/>
        <w:rPr>
          <w:rFonts w:ascii="Times New Roman" w:hAnsi="Times New Roman"/>
          <w:b/>
          <w:sz w:val="24"/>
          <w:szCs w:val="24"/>
          <w:lang w:val="sr-Cyrl-RS"/>
        </w:rPr>
      </w:pPr>
    </w:p>
    <w:p w14:paraId="36BAACB0" w14:textId="3F6FAA06" w:rsidR="007C71E1" w:rsidRPr="00473EAB" w:rsidRDefault="007C71E1" w:rsidP="007C71E1">
      <w:pPr>
        <w:spacing w:line="360" w:lineRule="auto"/>
        <w:jc w:val="both"/>
        <w:rPr>
          <w:rFonts w:ascii="Times New Roman" w:hAnsi="Times New Roman"/>
          <w:sz w:val="24"/>
          <w:szCs w:val="24"/>
        </w:rPr>
      </w:pPr>
      <w:proofErr w:type="gramStart"/>
      <w:r w:rsidRPr="00473EAB">
        <w:rPr>
          <w:rFonts w:ascii="Times New Roman" w:hAnsi="Times New Roman"/>
          <w:b/>
          <w:sz w:val="24"/>
          <w:szCs w:val="24"/>
        </w:rPr>
        <w:t>Jasna Vuković</w:t>
      </w:r>
      <w:r w:rsidRPr="00473EAB">
        <w:rPr>
          <w:rFonts w:ascii="Times New Roman" w:hAnsi="Times New Roman"/>
          <w:sz w:val="24"/>
          <w:szCs w:val="24"/>
        </w:rPr>
        <w:t>, Rajna Šošić Klindžić, Staša Babić, and Predrag Novaković.</w:t>
      </w:r>
      <w:proofErr w:type="gramEnd"/>
      <w:r w:rsidRPr="00473EAB">
        <w:rPr>
          <w:rFonts w:ascii="Times New Roman" w:hAnsi="Times New Roman"/>
          <w:sz w:val="24"/>
          <w:szCs w:val="24"/>
        </w:rPr>
        <w:t xml:space="preserve"> </w:t>
      </w:r>
      <w:r w:rsidR="00755C88" w:rsidRPr="00473EAB">
        <w:rPr>
          <w:rFonts w:ascii="Times New Roman" w:hAnsi="Times New Roman"/>
          <w:sz w:val="24"/>
          <w:szCs w:val="24"/>
        </w:rPr>
        <w:t xml:space="preserve">2024. </w:t>
      </w:r>
      <w:r w:rsidRPr="00473EAB">
        <w:rPr>
          <w:rFonts w:ascii="Times New Roman" w:hAnsi="Times New Roman"/>
          <w:sz w:val="24"/>
          <w:szCs w:val="24"/>
        </w:rPr>
        <w:t xml:space="preserve">The HERISTEM (STEM in Heritage Sciences) Project: Communicating Archaeology </w:t>
      </w:r>
      <w:proofErr w:type="gramStart"/>
      <w:r w:rsidRPr="00473EAB">
        <w:rPr>
          <w:rFonts w:ascii="Times New Roman" w:hAnsi="Times New Roman"/>
          <w:sz w:val="24"/>
          <w:szCs w:val="24"/>
        </w:rPr>
        <w:t>During</w:t>
      </w:r>
      <w:proofErr w:type="gramEnd"/>
      <w:r w:rsidRPr="00473EAB">
        <w:rPr>
          <w:rFonts w:ascii="Times New Roman" w:hAnsi="Times New Roman"/>
          <w:sz w:val="24"/>
          <w:szCs w:val="24"/>
        </w:rPr>
        <w:t xml:space="preserve"> the Pandemic. </w:t>
      </w:r>
      <w:proofErr w:type="gramStart"/>
      <w:r w:rsidRPr="00473EAB">
        <w:rPr>
          <w:rFonts w:ascii="Times New Roman" w:hAnsi="Times New Roman"/>
          <w:sz w:val="24"/>
          <w:szCs w:val="24"/>
        </w:rPr>
        <w:t xml:space="preserve">In </w:t>
      </w:r>
      <w:r w:rsidRPr="00473EAB">
        <w:rPr>
          <w:rFonts w:ascii="Times New Roman" w:hAnsi="Times New Roman"/>
          <w:i/>
          <w:sz w:val="24"/>
          <w:szCs w:val="24"/>
        </w:rPr>
        <w:t>New Ways of Communicating Archaeology in a Digital World</w:t>
      </w:r>
      <w:r w:rsidRPr="00473EAB">
        <w:rPr>
          <w:rFonts w:ascii="Times New Roman" w:hAnsi="Times New Roman"/>
          <w:sz w:val="24"/>
          <w:szCs w:val="24"/>
        </w:rPr>
        <w:t xml:space="preserve">, edited by Sofia </w:t>
      </w:r>
      <w:r w:rsidRPr="00473EAB">
        <w:rPr>
          <w:rFonts w:ascii="Times New Roman" w:hAnsi="Times New Roman"/>
          <w:sz w:val="24"/>
          <w:szCs w:val="24"/>
        </w:rPr>
        <w:lastRenderedPageBreak/>
        <w:t>Fonseca, Ben Thomas, and Aurélia Basterrachea.</w:t>
      </w:r>
      <w:proofErr w:type="gramEnd"/>
      <w:r w:rsidRPr="00473EAB">
        <w:rPr>
          <w:rFonts w:ascii="Times New Roman" w:hAnsi="Times New Roman"/>
          <w:sz w:val="24"/>
          <w:szCs w:val="24"/>
        </w:rPr>
        <w:t xml:space="preserve"> Cham: Elsevier, 213-228. </w:t>
      </w:r>
      <w:hyperlink r:id="rId7" w:history="1">
        <w:r w:rsidRPr="00473EAB">
          <w:rPr>
            <w:rStyle w:val="Hyperlink"/>
            <w:rFonts w:ascii="Times New Roman" w:hAnsi="Times New Roman"/>
            <w:sz w:val="24"/>
            <w:szCs w:val="24"/>
          </w:rPr>
          <w:t>https://doi.org/10.1007/978-3-031-71276-0_12</w:t>
        </w:r>
      </w:hyperlink>
    </w:p>
    <w:p w14:paraId="327FA691" w14:textId="77777777" w:rsidR="007C71E1" w:rsidRPr="00473EAB" w:rsidRDefault="007C71E1" w:rsidP="007C71E1">
      <w:pPr>
        <w:spacing w:line="360" w:lineRule="auto"/>
        <w:jc w:val="both"/>
        <w:rPr>
          <w:rFonts w:ascii="Times New Roman" w:hAnsi="Times New Roman"/>
          <w:b/>
          <w:sz w:val="24"/>
          <w:szCs w:val="24"/>
        </w:rPr>
      </w:pPr>
    </w:p>
    <w:p w14:paraId="6625DF37" w14:textId="5C127C6F"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sz w:val="24"/>
          <w:szCs w:val="24"/>
        </w:rPr>
        <w:t xml:space="preserve">Приказане су активности пројекта HERISTEM у условима општег </w:t>
      </w:r>
      <w:r w:rsidRPr="00473EAB">
        <w:rPr>
          <w:rFonts w:ascii="Times New Roman" w:hAnsi="Times New Roman"/>
          <w:sz w:val="24"/>
          <w:szCs w:val="24"/>
          <w:lang w:val="sr-Cyrl-RS"/>
        </w:rPr>
        <w:t xml:space="preserve">затварања и ограничавања мобилности током пандемије </w:t>
      </w:r>
      <w:r w:rsidRPr="00473EAB">
        <w:rPr>
          <w:rFonts w:ascii="Times New Roman" w:hAnsi="Times New Roman"/>
          <w:sz w:val="24"/>
          <w:szCs w:val="24"/>
        </w:rPr>
        <w:t xml:space="preserve">COVID-19, када је било потребно пројекат који се ослањао на путовања и размену преобликовати за услове пандемије: различите </w:t>
      </w:r>
      <w:r w:rsidR="00375930" w:rsidRPr="00375930">
        <w:rPr>
          <w:rFonts w:ascii="Times New Roman" w:hAnsi="Times New Roman"/>
          <w:sz w:val="24"/>
          <w:szCs w:val="24"/>
        </w:rPr>
        <w:t>online</w:t>
      </w:r>
      <w:r w:rsidRPr="00473EAB">
        <w:rPr>
          <w:rFonts w:ascii="Times New Roman" w:hAnsi="Times New Roman"/>
          <w:sz w:val="24"/>
          <w:szCs w:val="24"/>
        </w:rPr>
        <w:t xml:space="preserve"> активности усмерене на стручњаке (разговори о различитим темама у археологији), али и усмерене према широј публици, посебно у оквиру </w:t>
      </w:r>
      <w:r w:rsidRPr="00473EAB">
        <w:rPr>
          <w:rFonts w:ascii="Times New Roman" w:hAnsi="Times New Roman"/>
          <w:i/>
          <w:sz w:val="24"/>
          <w:szCs w:val="24"/>
        </w:rPr>
        <w:t>Ноћи истраживача</w:t>
      </w:r>
      <w:r w:rsidRPr="00473EAB">
        <w:rPr>
          <w:rFonts w:ascii="Times New Roman" w:hAnsi="Times New Roman"/>
          <w:sz w:val="24"/>
          <w:szCs w:val="24"/>
        </w:rPr>
        <w:t>, за коју је развијен посебан садржај (кратки филмови) и интерактиван садржај, у чему jе учествовало и пратило неколико хиљада људи.</w:t>
      </w:r>
    </w:p>
    <w:p w14:paraId="55F13950" w14:textId="77777777" w:rsidR="007C71E1" w:rsidRPr="00473EAB" w:rsidRDefault="007C71E1" w:rsidP="007C71E1">
      <w:pPr>
        <w:spacing w:line="360" w:lineRule="auto"/>
        <w:jc w:val="both"/>
        <w:rPr>
          <w:rFonts w:ascii="Times New Roman" w:hAnsi="Times New Roman"/>
          <w:sz w:val="24"/>
          <w:szCs w:val="24"/>
        </w:rPr>
      </w:pPr>
    </w:p>
    <w:p w14:paraId="2230A754"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t>M51</w:t>
      </w:r>
    </w:p>
    <w:p w14:paraId="3F8FFF42" w14:textId="77777777" w:rsidR="00F828C4" w:rsidRDefault="00F828C4" w:rsidP="007C71E1">
      <w:pPr>
        <w:pStyle w:val="NormalWeb"/>
        <w:spacing w:line="360" w:lineRule="auto"/>
        <w:rPr>
          <w:rFonts w:eastAsia="Calibri"/>
          <w:b/>
          <w:lang w:val="sr-Cyrl-RS"/>
        </w:rPr>
      </w:pPr>
    </w:p>
    <w:p w14:paraId="1240543B" w14:textId="77777777" w:rsidR="007C71E1" w:rsidRPr="00473EAB" w:rsidRDefault="007C71E1" w:rsidP="007C71E1">
      <w:pPr>
        <w:pStyle w:val="NormalWeb"/>
        <w:spacing w:line="360" w:lineRule="auto"/>
      </w:pPr>
      <w:r w:rsidRPr="00473EAB">
        <w:t xml:space="preserve">Вуковић, Јасна. 2021 Рециклирање предмета од керамике: неолитске фигурине као алатке, пример с локалитета Павловац-Чукар. </w:t>
      </w:r>
      <w:r w:rsidRPr="00473EAB">
        <w:rPr>
          <w:i/>
        </w:rPr>
        <w:t>Зборник Народног музеја</w:t>
      </w:r>
      <w:r w:rsidRPr="00473EAB">
        <w:t xml:space="preserve"> XXV-1, 39-49</w:t>
      </w:r>
    </w:p>
    <w:p w14:paraId="48EC1953" w14:textId="77777777" w:rsidR="007C71E1" w:rsidRPr="00473EAB" w:rsidRDefault="007C71E1" w:rsidP="007C71E1">
      <w:pPr>
        <w:spacing w:line="360" w:lineRule="auto"/>
        <w:jc w:val="both"/>
        <w:rPr>
          <w:rFonts w:ascii="Times New Roman" w:hAnsi="Times New Roman"/>
          <w:b/>
          <w:sz w:val="24"/>
          <w:szCs w:val="24"/>
        </w:rPr>
      </w:pPr>
    </w:p>
    <w:p w14:paraId="24946058" w14:textId="77777777" w:rsidR="007C71E1" w:rsidRPr="00473EAB" w:rsidRDefault="007C71E1" w:rsidP="007C71E1">
      <w:pPr>
        <w:spacing w:line="360" w:lineRule="auto"/>
        <w:jc w:val="both"/>
        <w:rPr>
          <w:rFonts w:ascii="Times New Roman" w:hAnsi="Times New Roman"/>
          <w:sz w:val="24"/>
          <w:szCs w:val="24"/>
        </w:rPr>
      </w:pPr>
      <w:proofErr w:type="gramStart"/>
      <w:r w:rsidRPr="00473EAB">
        <w:rPr>
          <w:rFonts w:ascii="Times New Roman" w:hAnsi="Times New Roman"/>
          <w:sz w:val="24"/>
          <w:szCs w:val="24"/>
        </w:rPr>
        <w:t>У раду је представљена анализа трагова употребе на неколико примерака фрагмената каснонеолитских фигурина са локалитета Павловац-Чукар који су, пошто је фигурина поломљена, коришћени као различите врсте алатки.</w:t>
      </w:r>
      <w:proofErr w:type="gramEnd"/>
    </w:p>
    <w:p w14:paraId="6B40C59D" w14:textId="77777777" w:rsidR="007C71E1" w:rsidRPr="00473EAB" w:rsidRDefault="007C71E1" w:rsidP="007C71E1">
      <w:pPr>
        <w:spacing w:line="360" w:lineRule="auto"/>
        <w:jc w:val="both"/>
        <w:rPr>
          <w:rFonts w:ascii="Times New Roman" w:hAnsi="Times New Roman"/>
          <w:sz w:val="24"/>
          <w:szCs w:val="24"/>
          <w:lang w:val="sr-Cyrl-RS"/>
        </w:rPr>
      </w:pPr>
    </w:p>
    <w:p w14:paraId="2EEA1A56" w14:textId="77777777" w:rsidR="007C71E1" w:rsidRPr="00473EAB" w:rsidRDefault="007C71E1" w:rsidP="007C71E1">
      <w:pPr>
        <w:spacing w:line="360" w:lineRule="auto"/>
        <w:jc w:val="both"/>
        <w:rPr>
          <w:rFonts w:ascii="Times New Roman" w:hAnsi="Times New Roman"/>
          <w:sz w:val="24"/>
          <w:szCs w:val="24"/>
        </w:rPr>
      </w:pPr>
      <w:proofErr w:type="gramStart"/>
      <w:r w:rsidRPr="00473EAB">
        <w:rPr>
          <w:rFonts w:ascii="Times New Roman" w:hAnsi="Times New Roman"/>
          <w:sz w:val="24"/>
          <w:szCs w:val="24"/>
        </w:rPr>
        <w:t xml:space="preserve">Трипковић, Бобан, Момир Церовић, Кристина Пенезић, Ана Трипковић, Ивана Живаљевић, Драгана Филиповић, Рајна Шошиж-Клинџић и </w:t>
      </w:r>
      <w:r w:rsidRPr="00473EAB">
        <w:rPr>
          <w:rFonts w:ascii="Times New Roman" w:hAnsi="Times New Roman"/>
          <w:b/>
          <w:sz w:val="24"/>
          <w:szCs w:val="24"/>
        </w:rPr>
        <w:t>Јасна Вуковић</w:t>
      </w:r>
      <w:r w:rsidRPr="00473EAB">
        <w:rPr>
          <w:rFonts w:ascii="Times New Roman" w:hAnsi="Times New Roman"/>
          <w:sz w:val="24"/>
          <w:szCs w:val="24"/>
        </w:rPr>
        <w:t>. 2024.</w:t>
      </w:r>
      <w:proofErr w:type="gramEnd"/>
      <w:r w:rsidRPr="00473EAB">
        <w:rPr>
          <w:rFonts w:ascii="Times New Roman" w:hAnsi="Times New Roman"/>
          <w:sz w:val="24"/>
          <w:szCs w:val="24"/>
        </w:rPr>
        <w:t xml:space="preserve">  </w:t>
      </w:r>
      <w:proofErr w:type="gramStart"/>
      <w:r w:rsidRPr="00473EAB">
        <w:rPr>
          <w:rFonts w:ascii="Times New Roman" w:hAnsi="Times New Roman"/>
          <w:sz w:val="24"/>
          <w:szCs w:val="24"/>
        </w:rPr>
        <w:t>Обровчине у Ратковача–Лугу код Дубља (Богатић), локалитет типа обровац – стратиграфија, хронологија и окружење.</w:t>
      </w:r>
      <w:proofErr w:type="gramEnd"/>
      <w:r w:rsidRPr="00473EAB">
        <w:rPr>
          <w:rFonts w:ascii="Times New Roman" w:hAnsi="Times New Roman"/>
          <w:sz w:val="24"/>
          <w:szCs w:val="24"/>
        </w:rPr>
        <w:t xml:space="preserve"> </w:t>
      </w:r>
      <w:r w:rsidRPr="00473EAB">
        <w:rPr>
          <w:rFonts w:ascii="Times New Roman" w:hAnsi="Times New Roman"/>
          <w:i/>
          <w:sz w:val="24"/>
          <w:szCs w:val="24"/>
        </w:rPr>
        <w:t>Гласник САД</w:t>
      </w:r>
      <w:r w:rsidRPr="00473EAB">
        <w:rPr>
          <w:rFonts w:ascii="Times New Roman" w:hAnsi="Times New Roman"/>
          <w:sz w:val="24"/>
          <w:szCs w:val="24"/>
        </w:rPr>
        <w:t xml:space="preserve"> 40: 45-68. </w:t>
      </w:r>
      <w:hyperlink r:id="rId8" w:history="1">
        <w:r w:rsidRPr="00473EAB">
          <w:rPr>
            <w:rStyle w:val="Hyperlink"/>
            <w:rFonts w:ascii="Times New Roman" w:hAnsi="Times New Roman"/>
            <w:sz w:val="24"/>
            <w:szCs w:val="24"/>
          </w:rPr>
          <w:t>https://doi.org/10.18485/gsad.2024.40.2</w:t>
        </w:r>
      </w:hyperlink>
    </w:p>
    <w:p w14:paraId="66012A49" w14:textId="77777777" w:rsidR="007C71E1" w:rsidRPr="00473EAB" w:rsidRDefault="007C71E1" w:rsidP="007C71E1">
      <w:pPr>
        <w:spacing w:line="360" w:lineRule="auto"/>
        <w:jc w:val="both"/>
        <w:rPr>
          <w:rFonts w:ascii="Times New Roman" w:hAnsi="Times New Roman"/>
          <w:b/>
          <w:sz w:val="24"/>
          <w:szCs w:val="24"/>
        </w:rPr>
      </w:pPr>
    </w:p>
    <w:p w14:paraId="55C01294" w14:textId="77777777" w:rsidR="007C71E1" w:rsidRPr="00473EAB" w:rsidRDefault="007C71E1" w:rsidP="007C71E1">
      <w:pPr>
        <w:spacing w:line="360" w:lineRule="auto"/>
        <w:jc w:val="both"/>
        <w:rPr>
          <w:rFonts w:ascii="Times New Roman" w:hAnsi="Times New Roman"/>
          <w:sz w:val="24"/>
          <w:szCs w:val="24"/>
        </w:rPr>
      </w:pPr>
      <w:proofErr w:type="gramStart"/>
      <w:r w:rsidRPr="00473EAB">
        <w:rPr>
          <w:rFonts w:ascii="Times New Roman" w:hAnsi="Times New Roman"/>
          <w:sz w:val="24"/>
          <w:szCs w:val="24"/>
        </w:rPr>
        <w:lastRenderedPageBreak/>
        <w:t>У раду су приказани најважнији резултати теренских истраживања и специјалистичких анализа</w:t>
      </w:r>
      <w:r w:rsidRPr="00473EAB">
        <w:rPr>
          <w:rFonts w:ascii="Times New Roman" w:hAnsi="Times New Roman"/>
          <w:sz w:val="24"/>
          <w:szCs w:val="24"/>
          <w:lang w:val="sr-Cyrl-RS"/>
        </w:rPr>
        <w:t xml:space="preserve"> на локалитету</w:t>
      </w:r>
      <w:r w:rsidRPr="00473EAB">
        <w:rPr>
          <w:rFonts w:ascii="Times New Roman" w:hAnsi="Times New Roman"/>
          <w:sz w:val="24"/>
          <w:szCs w:val="24"/>
          <w:lang w:val="sr-Latn-RS"/>
        </w:rPr>
        <w:t xml:space="preserve"> </w:t>
      </w:r>
      <w:r w:rsidRPr="00473EAB">
        <w:rPr>
          <w:rFonts w:ascii="Times New Roman" w:hAnsi="Times New Roman"/>
          <w:sz w:val="24"/>
          <w:szCs w:val="24"/>
          <w:lang w:val="sr-Cyrl-RS"/>
        </w:rPr>
        <w:t>раноенеолитском локалитету Обровчине</w:t>
      </w:r>
      <w:r w:rsidRPr="00473EAB">
        <w:rPr>
          <w:rFonts w:ascii="Times New Roman" w:hAnsi="Times New Roman"/>
          <w:sz w:val="24"/>
          <w:szCs w:val="24"/>
        </w:rPr>
        <w:t xml:space="preserve">, чиме се знатно увећавају могућности тумачења </w:t>
      </w:r>
      <w:r w:rsidRPr="00473EAB">
        <w:rPr>
          <w:rFonts w:ascii="Times New Roman" w:hAnsi="Times New Roman"/>
          <w:sz w:val="24"/>
          <w:szCs w:val="24"/>
          <w:lang w:val="sr-Cyrl-RS"/>
        </w:rPr>
        <w:t xml:space="preserve">оброваца – специфичне </w:t>
      </w:r>
      <w:r w:rsidRPr="00473EAB">
        <w:rPr>
          <w:rFonts w:ascii="Times New Roman" w:hAnsi="Times New Roman"/>
          <w:sz w:val="24"/>
          <w:szCs w:val="24"/>
        </w:rPr>
        <w:t>групе налазишта.</w:t>
      </w:r>
      <w:proofErr w:type="gramEnd"/>
    </w:p>
    <w:p w14:paraId="44958C5C" w14:textId="77777777" w:rsidR="007C71E1" w:rsidRPr="00473EAB" w:rsidRDefault="007C71E1" w:rsidP="007C71E1">
      <w:pPr>
        <w:spacing w:line="360" w:lineRule="auto"/>
        <w:jc w:val="both"/>
        <w:rPr>
          <w:rFonts w:ascii="Times New Roman" w:hAnsi="Times New Roman"/>
          <w:sz w:val="24"/>
          <w:szCs w:val="24"/>
        </w:rPr>
      </w:pPr>
    </w:p>
    <w:p w14:paraId="38368209" w14:textId="4C3C9B92" w:rsidR="007C71E1" w:rsidRPr="00473EAB" w:rsidRDefault="007C71E1" w:rsidP="007C71E1">
      <w:pPr>
        <w:spacing w:line="360" w:lineRule="auto"/>
        <w:jc w:val="both"/>
        <w:rPr>
          <w:rFonts w:ascii="Times New Roman" w:hAnsi="Times New Roman"/>
          <w:sz w:val="24"/>
          <w:szCs w:val="24"/>
        </w:rPr>
      </w:pPr>
      <w:r w:rsidRPr="00473EAB">
        <w:rPr>
          <w:rFonts w:ascii="Times New Roman" w:hAnsi="Times New Roman"/>
          <w:b/>
          <w:sz w:val="24"/>
          <w:szCs w:val="24"/>
        </w:rPr>
        <w:t>Вуковић, Јасна</w:t>
      </w:r>
      <w:r w:rsidRPr="00473EAB">
        <w:rPr>
          <w:rFonts w:ascii="Times New Roman" w:hAnsi="Times New Roman"/>
          <w:sz w:val="24"/>
          <w:szCs w:val="24"/>
        </w:rPr>
        <w:t xml:space="preserve"> и Бобан Трипковић 2023</w:t>
      </w:r>
      <w:proofErr w:type="gramStart"/>
      <w:r w:rsidRPr="00473EAB">
        <w:rPr>
          <w:rFonts w:ascii="Times New Roman" w:hAnsi="Times New Roman"/>
          <w:sz w:val="24"/>
          <w:szCs w:val="24"/>
        </w:rPr>
        <w:t>..</w:t>
      </w:r>
      <w:proofErr w:type="gramEnd"/>
      <w:r w:rsidRPr="00473EAB">
        <w:rPr>
          <w:rFonts w:ascii="Times New Roman" w:hAnsi="Times New Roman"/>
          <w:sz w:val="24"/>
          <w:szCs w:val="24"/>
        </w:rPr>
        <w:t xml:space="preserve"> Третмани површина посуда после печења у раном енеолиту: пример с локалитета </w:t>
      </w:r>
      <w:r w:rsidR="00755C88" w:rsidRPr="00473EAB">
        <w:rPr>
          <w:rFonts w:ascii="Times New Roman" w:hAnsi="Times New Roman"/>
          <w:sz w:val="24"/>
          <w:szCs w:val="24"/>
        </w:rPr>
        <w:t>Ша</w:t>
      </w:r>
      <w:r w:rsidR="00755C88">
        <w:rPr>
          <w:rFonts w:ascii="Times New Roman" w:hAnsi="Times New Roman"/>
          <w:sz w:val="24"/>
          <w:szCs w:val="24"/>
          <w:lang w:val="sr-Cyrl-RS"/>
        </w:rPr>
        <w:t>н</w:t>
      </w:r>
      <w:r w:rsidR="00755C88" w:rsidRPr="00473EAB">
        <w:rPr>
          <w:rFonts w:ascii="Times New Roman" w:hAnsi="Times New Roman"/>
          <w:sz w:val="24"/>
          <w:szCs w:val="24"/>
        </w:rPr>
        <w:t>ац</w:t>
      </w:r>
      <w:r w:rsidRPr="00473EAB">
        <w:rPr>
          <w:rFonts w:ascii="Times New Roman" w:hAnsi="Times New Roman"/>
          <w:sz w:val="24"/>
          <w:szCs w:val="24"/>
        </w:rPr>
        <w:t xml:space="preserve">-Изба код Липолиста (западна Србија). </w:t>
      </w:r>
      <w:r w:rsidRPr="00473EAB">
        <w:rPr>
          <w:rFonts w:ascii="Times New Roman" w:hAnsi="Times New Roman"/>
          <w:i/>
          <w:sz w:val="24"/>
          <w:szCs w:val="24"/>
        </w:rPr>
        <w:t xml:space="preserve">Зборник Народног </w:t>
      </w:r>
      <w:proofErr w:type="gramStart"/>
      <w:r w:rsidRPr="00473EAB">
        <w:rPr>
          <w:rFonts w:ascii="Times New Roman" w:hAnsi="Times New Roman"/>
          <w:i/>
          <w:sz w:val="24"/>
          <w:szCs w:val="24"/>
        </w:rPr>
        <w:t>музеја</w:t>
      </w:r>
      <w:r w:rsidRPr="00473EAB">
        <w:rPr>
          <w:rFonts w:ascii="Times New Roman" w:hAnsi="Times New Roman"/>
          <w:sz w:val="24"/>
          <w:szCs w:val="24"/>
        </w:rPr>
        <w:t xml:space="preserve">  XXVI</w:t>
      </w:r>
      <w:proofErr w:type="gramEnd"/>
      <w:r w:rsidRPr="00473EAB">
        <w:rPr>
          <w:rFonts w:ascii="Times New Roman" w:hAnsi="Times New Roman"/>
          <w:sz w:val="24"/>
          <w:szCs w:val="24"/>
        </w:rPr>
        <w:t xml:space="preserve">-1: 93-106. </w:t>
      </w:r>
      <w:hyperlink r:id="rId9" w:history="1">
        <w:r w:rsidRPr="00473EAB">
          <w:rPr>
            <w:rStyle w:val="Hyperlink"/>
            <w:rFonts w:ascii="Times New Roman" w:hAnsi="Times New Roman"/>
            <w:sz w:val="24"/>
            <w:szCs w:val="24"/>
          </w:rPr>
          <w:t>https://doi.org/10.18485/znms_arh.2023.26.1.4</w:t>
        </w:r>
      </w:hyperlink>
    </w:p>
    <w:p w14:paraId="1E275A3B" w14:textId="77777777" w:rsidR="007C71E1" w:rsidRPr="00473EAB" w:rsidRDefault="007C71E1" w:rsidP="007C71E1">
      <w:pPr>
        <w:spacing w:line="360" w:lineRule="auto"/>
        <w:jc w:val="both"/>
        <w:rPr>
          <w:rFonts w:ascii="Times New Roman" w:eastAsia="Times New Roman" w:hAnsi="Times New Roman"/>
          <w:color w:val="222222"/>
          <w:sz w:val="24"/>
          <w:szCs w:val="24"/>
          <w:lang w:val="sr-Latn-RS"/>
        </w:rPr>
      </w:pPr>
      <w:r w:rsidRPr="00473EAB">
        <w:rPr>
          <w:rFonts w:ascii="Times New Roman" w:eastAsia="Times New Roman" w:hAnsi="Times New Roman"/>
          <w:color w:val="222222"/>
          <w:sz w:val="24"/>
          <w:szCs w:val="24"/>
          <w:lang w:val="sr-Latn-RS"/>
        </w:rPr>
        <w:t>Предмет овог истраживања су различити облици обраде површина енеолитске керамике после печења и технолошке процедуре за њихово постизање, а нарочито се разматра метод накнадне редукције употребом органских материјала и истиче потреба за детаљнијом методологијом која се примењује током обраде материјала, којом би се ове разлличтие праксе документовале (овако су још увек непознате, јер се о њима не може закључити из публикованог материјала).</w:t>
      </w:r>
    </w:p>
    <w:p w14:paraId="66BD3D6F" w14:textId="77777777" w:rsidR="007C71E1" w:rsidRPr="00473EAB" w:rsidRDefault="007C71E1" w:rsidP="007C71E1">
      <w:pPr>
        <w:spacing w:line="360" w:lineRule="auto"/>
        <w:jc w:val="both"/>
        <w:rPr>
          <w:rFonts w:ascii="Times New Roman" w:hAnsi="Times New Roman"/>
          <w:sz w:val="24"/>
          <w:szCs w:val="24"/>
        </w:rPr>
      </w:pPr>
    </w:p>
    <w:p w14:paraId="04EAA76A" w14:textId="77777777" w:rsidR="007C71E1" w:rsidRPr="00473EAB" w:rsidRDefault="007C71E1" w:rsidP="007C71E1">
      <w:pPr>
        <w:spacing w:line="360" w:lineRule="auto"/>
        <w:jc w:val="both"/>
        <w:rPr>
          <w:rFonts w:ascii="Times New Roman" w:hAnsi="Times New Roman"/>
          <w:b/>
          <w:sz w:val="24"/>
          <w:szCs w:val="24"/>
          <w:u w:val="single"/>
        </w:rPr>
      </w:pPr>
      <w:r w:rsidRPr="00473EAB">
        <w:rPr>
          <w:rFonts w:ascii="Times New Roman" w:hAnsi="Times New Roman"/>
          <w:b/>
          <w:sz w:val="24"/>
          <w:szCs w:val="24"/>
          <w:u w:val="single"/>
        </w:rPr>
        <w:t>Два рада са међународног научног скупа објављена у целини</w:t>
      </w:r>
    </w:p>
    <w:p w14:paraId="39254A0D" w14:textId="77777777" w:rsidR="007C71E1" w:rsidRPr="00473EAB" w:rsidRDefault="007C71E1" w:rsidP="007C71E1">
      <w:pPr>
        <w:spacing w:line="360" w:lineRule="auto"/>
        <w:jc w:val="both"/>
        <w:rPr>
          <w:rFonts w:ascii="Times New Roman" w:hAnsi="Times New Roman"/>
          <w:b/>
          <w:sz w:val="24"/>
          <w:szCs w:val="24"/>
        </w:rPr>
      </w:pPr>
    </w:p>
    <w:p w14:paraId="6696A591" w14:textId="77777777" w:rsidR="007C71E1" w:rsidRPr="00473EAB" w:rsidRDefault="007C71E1" w:rsidP="007C71E1">
      <w:pPr>
        <w:pStyle w:val="NormalWeb"/>
        <w:spacing w:line="360" w:lineRule="auto"/>
        <w:rPr>
          <w:lang w:val="sr-Latn-RS"/>
        </w:rPr>
      </w:pPr>
      <w:r w:rsidRPr="00473EAB">
        <w:t xml:space="preserve">Vuković, J. 2022. The HERISTEM Project: Teaching, Learning, and Communicating Stem </w:t>
      </w:r>
      <w:proofErr w:type="gramStart"/>
      <w:r w:rsidRPr="00473EAB">
        <w:t>In</w:t>
      </w:r>
      <w:proofErr w:type="gramEnd"/>
      <w:r w:rsidRPr="00473EAB">
        <w:t xml:space="preserve"> Heritage. In STEM in Heritage: Procedures, Methods, and Teaching, edited by Jasna Vuković. Belgrade: Faculty of Philosophy. 9-17. (</w:t>
      </w:r>
      <w:r w:rsidRPr="00473EAB">
        <w:rPr>
          <w:lang w:val="sr-Cyrl-RS"/>
        </w:rPr>
        <w:t xml:space="preserve">саопштење с међународног научног скупа </w:t>
      </w:r>
      <w:r w:rsidRPr="00473EAB">
        <w:rPr>
          <w:lang w:val="sr-Latn-RS"/>
        </w:rPr>
        <w:t>Vuković, Jasna 2022 HERISTEM: What Have We Achieved</w:t>
      </w:r>
      <w:proofErr w:type="gramStart"/>
      <w:r w:rsidRPr="00473EAB">
        <w:rPr>
          <w:lang w:val="sr-Latn-RS"/>
        </w:rPr>
        <w:t>?.</w:t>
      </w:r>
      <w:proofErr w:type="gramEnd"/>
      <w:r w:rsidRPr="00473EAB">
        <w:rPr>
          <w:lang w:val="sr-Latn-RS"/>
        </w:rPr>
        <w:t xml:space="preserve"> </w:t>
      </w:r>
      <w:r w:rsidRPr="00473EAB">
        <w:rPr>
          <w:i/>
          <w:lang w:val="sr-Latn-RS"/>
        </w:rPr>
        <w:t>Teaching Stem in Heritage: International Conference</w:t>
      </w:r>
      <w:r w:rsidRPr="00473EAB">
        <w:rPr>
          <w:lang w:val="sr-Latn-RS"/>
        </w:rPr>
        <w:t>, Faculty of Philosophy, November 18 2022.)</w:t>
      </w:r>
    </w:p>
    <w:p w14:paraId="3C5AAB81" w14:textId="77777777" w:rsidR="007C71E1" w:rsidRPr="00473EAB" w:rsidRDefault="007C71E1" w:rsidP="007C71E1">
      <w:pPr>
        <w:spacing w:line="360" w:lineRule="auto"/>
        <w:jc w:val="both"/>
        <w:rPr>
          <w:rFonts w:ascii="Times New Roman" w:hAnsi="Times New Roman"/>
          <w:b/>
          <w:sz w:val="24"/>
          <w:szCs w:val="24"/>
          <w:lang w:val="sr-Latn-RS"/>
        </w:rPr>
      </w:pPr>
    </w:p>
    <w:p w14:paraId="7D72490E" w14:textId="77777777" w:rsidR="007C71E1" w:rsidRDefault="007C71E1" w:rsidP="007C71E1">
      <w:pPr>
        <w:spacing w:line="360" w:lineRule="auto"/>
        <w:jc w:val="both"/>
        <w:rPr>
          <w:rFonts w:ascii="Times New Roman" w:hAnsi="Times New Roman"/>
          <w:sz w:val="24"/>
          <w:szCs w:val="24"/>
          <w:lang w:val="sr-Latn-RS"/>
        </w:rPr>
      </w:pPr>
      <w:r w:rsidRPr="00473EAB">
        <w:rPr>
          <w:rFonts w:ascii="Times New Roman" w:hAnsi="Times New Roman"/>
          <w:sz w:val="24"/>
          <w:szCs w:val="24"/>
          <w:lang w:val="sr-Cyrl-RS"/>
        </w:rPr>
        <w:t xml:space="preserve">У овом раду приказани су резултати </w:t>
      </w:r>
      <w:r w:rsidR="0042503A">
        <w:rPr>
          <w:rFonts w:ascii="Times New Roman" w:hAnsi="Times New Roman"/>
          <w:sz w:val="24"/>
          <w:szCs w:val="24"/>
          <w:lang w:val="sr-Cyrl-RS"/>
        </w:rPr>
        <w:t xml:space="preserve">и активности </w:t>
      </w:r>
      <w:r w:rsidRPr="00473EAB">
        <w:rPr>
          <w:rFonts w:ascii="Times New Roman" w:hAnsi="Times New Roman"/>
          <w:sz w:val="24"/>
          <w:szCs w:val="24"/>
        </w:rPr>
        <w:t xml:space="preserve">HERISTEM </w:t>
      </w:r>
      <w:r w:rsidR="0042503A">
        <w:rPr>
          <w:rFonts w:ascii="Times New Roman" w:hAnsi="Times New Roman"/>
          <w:sz w:val="24"/>
          <w:szCs w:val="24"/>
          <w:lang w:val="sr-Cyrl-RS"/>
        </w:rPr>
        <w:t>пројекта. Рад је изложен на конференцији посвећеној резултатима овог пројекта.</w:t>
      </w:r>
    </w:p>
    <w:p w14:paraId="24698C15" w14:textId="77777777" w:rsidR="0042503A" w:rsidRPr="0042503A" w:rsidRDefault="0042503A" w:rsidP="007C71E1">
      <w:pPr>
        <w:spacing w:line="360" w:lineRule="auto"/>
        <w:jc w:val="both"/>
        <w:rPr>
          <w:rFonts w:ascii="Times New Roman" w:hAnsi="Times New Roman"/>
          <w:sz w:val="24"/>
          <w:szCs w:val="24"/>
          <w:lang w:val="sr-Latn-RS"/>
        </w:rPr>
      </w:pPr>
    </w:p>
    <w:p w14:paraId="002FCDFC" w14:textId="77777777" w:rsidR="007C71E1" w:rsidRPr="00473EAB" w:rsidRDefault="007C71E1" w:rsidP="007C71E1">
      <w:pPr>
        <w:pStyle w:val="NormalWeb"/>
        <w:spacing w:line="360" w:lineRule="auto"/>
        <w:jc w:val="both"/>
      </w:pPr>
      <w:r w:rsidRPr="00473EAB">
        <w:rPr>
          <w:b/>
        </w:rPr>
        <w:t xml:space="preserve">Jasna </w:t>
      </w:r>
      <w:proofErr w:type="gramStart"/>
      <w:r w:rsidRPr="00473EAB">
        <w:rPr>
          <w:b/>
        </w:rPr>
        <w:t>Vuković</w:t>
      </w:r>
      <w:r w:rsidRPr="00473EAB">
        <w:t>,</w:t>
      </w:r>
      <w:proofErr w:type="gramEnd"/>
      <w:r w:rsidRPr="00473EAB">
        <w:t xml:space="preserve"> and Boban Tripković. 2024</w:t>
      </w:r>
      <w:proofErr w:type="gramStart"/>
      <w:r w:rsidRPr="00473EAB">
        <w:t>.Mixed</w:t>
      </w:r>
      <w:proofErr w:type="gramEnd"/>
      <w:r w:rsidRPr="00473EAB">
        <w:t xml:space="preserve"> pottery traditions in the 5th millennium western Serbia: Insights from the site of Šanac-Izba near Lipolist. In </w:t>
      </w:r>
      <w:r w:rsidRPr="00473EAB">
        <w:rPr>
          <w:i/>
        </w:rPr>
        <w:t xml:space="preserve">Pots as media: </w:t>
      </w:r>
      <w:r w:rsidRPr="00473EAB">
        <w:rPr>
          <w:i/>
        </w:rPr>
        <w:lastRenderedPageBreak/>
        <w:t>Decoration, technology and message transmission</w:t>
      </w:r>
      <w:r w:rsidRPr="00473EAB">
        <w:t>, edited by Vesna Bikić and Jasna Vuković, Belgrade: Institute of Archaeology and Faculty of Philosophy, 153-168.</w:t>
      </w:r>
    </w:p>
    <w:p w14:paraId="44FDF38B" w14:textId="77777777" w:rsidR="007C71E1" w:rsidRPr="00473EAB" w:rsidRDefault="007C71E1" w:rsidP="007C71E1">
      <w:pPr>
        <w:spacing w:line="360" w:lineRule="auto"/>
        <w:jc w:val="both"/>
        <w:rPr>
          <w:rFonts w:ascii="Times New Roman" w:hAnsi="Times New Roman"/>
          <w:b/>
          <w:sz w:val="24"/>
          <w:szCs w:val="24"/>
          <w:lang w:val="sr-Latn-RS"/>
        </w:rPr>
      </w:pPr>
    </w:p>
    <w:p w14:paraId="6CD1EED4" w14:textId="268FD8F0" w:rsidR="007C71E1" w:rsidRPr="00473EAB" w:rsidRDefault="007C71E1" w:rsidP="007C71E1">
      <w:pPr>
        <w:spacing w:line="360" w:lineRule="auto"/>
        <w:jc w:val="both"/>
        <w:rPr>
          <w:rFonts w:ascii="Times New Roman" w:hAnsi="Times New Roman"/>
          <w:sz w:val="24"/>
          <w:szCs w:val="24"/>
          <w:lang w:val="sr-Latn-RS"/>
        </w:rPr>
      </w:pPr>
      <w:r w:rsidRPr="00473EAB">
        <w:rPr>
          <w:rFonts w:ascii="Times New Roman" w:hAnsi="Times New Roman"/>
          <w:sz w:val="24"/>
          <w:szCs w:val="24"/>
          <w:lang w:val="sr-Cyrl-RS"/>
        </w:rPr>
        <w:t xml:space="preserve">Предмет овог рада је занимљив феномен „мешовитих“ грнчанрских традиција у петом миленијуму п.н.е. у западнојСрбији. </w:t>
      </w:r>
      <w:r w:rsidR="00375930" w:rsidRPr="00375930">
        <w:rPr>
          <w:rFonts w:ascii="Times New Roman" w:hAnsi="Times New Roman"/>
          <w:sz w:val="24"/>
          <w:szCs w:val="24"/>
          <w:lang w:val="sr-Latn-RS"/>
        </w:rPr>
        <w:t>Приказани су технолошки хибриди међу посуђем с тог локалитета, и то они којима се мешају каснонеолитске и раноенеолитске традиције (Винча, Ленђел, Бубањ, Ласиња, Тисаполгар-Бодрогкерестур), а нарочито елементи украса, као начина преношења поруке.</w:t>
      </w:r>
    </w:p>
    <w:p w14:paraId="4CC43C6B" w14:textId="77777777" w:rsidR="007C71E1" w:rsidRPr="00473EAB" w:rsidRDefault="007C71E1" w:rsidP="007C71E1">
      <w:pPr>
        <w:spacing w:line="360" w:lineRule="auto"/>
        <w:jc w:val="both"/>
        <w:rPr>
          <w:rFonts w:ascii="Times New Roman" w:hAnsi="Times New Roman"/>
          <w:b/>
          <w:sz w:val="24"/>
          <w:szCs w:val="24"/>
          <w:lang w:val="sr-Cyrl-RS"/>
        </w:rPr>
      </w:pPr>
      <w:r w:rsidRPr="00473EAB">
        <w:rPr>
          <w:rFonts w:ascii="Times New Roman" w:hAnsi="Times New Roman"/>
          <w:b/>
          <w:sz w:val="24"/>
          <w:szCs w:val="24"/>
        </w:rPr>
        <w:t>Два рада са научног скупа националног значаја објављена у целини</w:t>
      </w:r>
    </w:p>
    <w:p w14:paraId="1F4EA306" w14:textId="77777777" w:rsidR="007C71E1" w:rsidRPr="00473EAB" w:rsidRDefault="007C71E1" w:rsidP="007C71E1">
      <w:pPr>
        <w:spacing w:line="360" w:lineRule="auto"/>
        <w:jc w:val="both"/>
        <w:rPr>
          <w:rFonts w:ascii="Times New Roman" w:hAnsi="Times New Roman"/>
          <w:b/>
          <w:sz w:val="24"/>
          <w:szCs w:val="24"/>
          <w:lang w:val="sr-Latn-RS"/>
        </w:rPr>
      </w:pPr>
    </w:p>
    <w:p w14:paraId="26D0E1F7" w14:textId="77777777" w:rsidR="007C71E1" w:rsidRPr="00473EAB" w:rsidRDefault="007C71E1" w:rsidP="007C71E1">
      <w:pPr>
        <w:spacing w:line="360" w:lineRule="auto"/>
        <w:jc w:val="both"/>
        <w:rPr>
          <w:rFonts w:ascii="Times New Roman" w:hAnsi="Times New Roman"/>
          <w:sz w:val="24"/>
          <w:szCs w:val="24"/>
          <w:lang w:val="sr-Latn-RS"/>
        </w:rPr>
      </w:pPr>
      <w:r w:rsidRPr="00473EAB">
        <w:rPr>
          <w:rFonts w:ascii="Times New Roman" w:hAnsi="Times New Roman"/>
          <w:sz w:val="24"/>
          <w:szCs w:val="24"/>
          <w:lang w:val="sr-Cyrl-RS"/>
        </w:rPr>
        <w:t xml:space="preserve">Вуковић, Ј. </w:t>
      </w:r>
      <w:r w:rsidRPr="00473EAB">
        <w:rPr>
          <w:rFonts w:ascii="Times New Roman" w:hAnsi="Times New Roman"/>
          <w:sz w:val="24"/>
          <w:szCs w:val="24"/>
          <w:lang w:val="sr-Latn-RS"/>
        </w:rPr>
        <w:t xml:space="preserve">2019 Винчанске тробојне посуде са локалитета Павловац-Чукар: технологија израде и функција. </w:t>
      </w:r>
      <w:r w:rsidRPr="00473EAB">
        <w:rPr>
          <w:rFonts w:ascii="Times New Roman" w:hAnsi="Times New Roman"/>
          <w:i/>
          <w:sz w:val="24"/>
          <w:szCs w:val="24"/>
          <w:lang w:val="sr-Latn-RS"/>
        </w:rPr>
        <w:t>Зборник Народног музеја</w:t>
      </w:r>
      <w:r w:rsidRPr="00473EAB">
        <w:rPr>
          <w:rFonts w:ascii="Times New Roman" w:hAnsi="Times New Roman"/>
          <w:sz w:val="24"/>
          <w:szCs w:val="24"/>
          <w:lang w:val="sr-Latn-RS"/>
        </w:rPr>
        <w:t xml:space="preserve"> XXIV/1: 31-47. (саопштење са националног научног скупа штампано у целини: Vuković, Jasna. 2019 Popravke i prepravke: vinčanske trobojne posude kao izraz vrednosti, Српско археолошко друштво, XLII скупштина и годишњи скуп, Неготин 30.мај.1. јун 2019, Програм , извештаји и апстракти, 116.)</w:t>
      </w:r>
    </w:p>
    <w:p w14:paraId="367990D4" w14:textId="77777777" w:rsidR="007C71E1" w:rsidRPr="00473EAB" w:rsidRDefault="007C71E1" w:rsidP="007C71E1">
      <w:pPr>
        <w:spacing w:line="360" w:lineRule="auto"/>
        <w:jc w:val="both"/>
        <w:rPr>
          <w:rFonts w:ascii="Times New Roman" w:hAnsi="Times New Roman"/>
          <w:sz w:val="24"/>
          <w:szCs w:val="24"/>
          <w:lang w:val="sr-Latn-RS"/>
        </w:rPr>
      </w:pPr>
    </w:p>
    <w:p w14:paraId="70B5F585" w14:textId="77777777" w:rsidR="007C71E1" w:rsidRPr="00473EAB" w:rsidRDefault="007C71E1" w:rsidP="007C71E1">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 xml:space="preserve">Овај рад изложен је на годишњем скупу Српског археолошког друштва, а објављен је у </w:t>
      </w:r>
      <w:r w:rsidRPr="00473EAB">
        <w:rPr>
          <w:rFonts w:ascii="Times New Roman" w:hAnsi="Times New Roman"/>
          <w:i/>
          <w:sz w:val="24"/>
          <w:szCs w:val="24"/>
          <w:lang w:val="sr-Cyrl-RS"/>
        </w:rPr>
        <w:t>Зборнику Народног музеја</w:t>
      </w:r>
      <w:r w:rsidRPr="00473EAB">
        <w:rPr>
          <w:rFonts w:ascii="Times New Roman" w:hAnsi="Times New Roman"/>
          <w:sz w:val="24"/>
          <w:szCs w:val="24"/>
          <w:lang w:val="sr-Cyrl-RS"/>
        </w:rPr>
        <w:t xml:space="preserve">. </w:t>
      </w:r>
      <w:r w:rsidRPr="00473EAB">
        <w:rPr>
          <w:rFonts w:ascii="Times New Roman" w:hAnsi="Times New Roman"/>
          <w:sz w:val="24"/>
          <w:szCs w:val="24"/>
          <w:lang w:val="sr-Latn-RS"/>
        </w:rPr>
        <w:t xml:space="preserve">Разматра се технолошки поступак </w:t>
      </w:r>
      <w:r w:rsidRPr="00473EAB">
        <w:rPr>
          <w:rFonts w:ascii="Times New Roman" w:hAnsi="Times New Roman"/>
          <w:i/>
          <w:sz w:val="24"/>
          <w:szCs w:val="24"/>
          <w:lang w:val="sr-Latn-RS"/>
        </w:rPr>
        <w:t xml:space="preserve">black-topped </w:t>
      </w:r>
      <w:r w:rsidRPr="00473EAB">
        <w:rPr>
          <w:rFonts w:ascii="Times New Roman" w:hAnsi="Times New Roman"/>
          <w:sz w:val="24"/>
          <w:szCs w:val="24"/>
          <w:lang w:val="sr-Cyrl-RS"/>
        </w:rPr>
        <w:t xml:space="preserve">каснонеолитске </w:t>
      </w:r>
      <w:r w:rsidRPr="00473EAB">
        <w:rPr>
          <w:rFonts w:ascii="Times New Roman" w:hAnsi="Times New Roman"/>
          <w:sz w:val="24"/>
          <w:szCs w:val="24"/>
          <w:lang w:val="sr-Latn-RS"/>
        </w:rPr>
        <w:t>керамике и њена појава на ширем подручју Евроазије и Египта. Претпостављено је, на основу сложеног поступка израде, нарочито печења, мале количине таквих налаза на винчанским налазиштима, као и присуства поправки и преправки, да се ради о посудама које су имале високу вредност, па су вероватно имале неку симболичку улогу.</w:t>
      </w:r>
    </w:p>
    <w:p w14:paraId="0F98EDB9" w14:textId="77777777" w:rsidR="007C71E1" w:rsidRPr="00473EAB" w:rsidRDefault="007C71E1" w:rsidP="007C71E1">
      <w:pPr>
        <w:spacing w:line="360" w:lineRule="auto"/>
        <w:jc w:val="both"/>
        <w:rPr>
          <w:rFonts w:ascii="Times New Roman" w:hAnsi="Times New Roman"/>
          <w:b/>
          <w:sz w:val="24"/>
          <w:szCs w:val="24"/>
          <w:lang w:val="sr-Latn-RS"/>
        </w:rPr>
      </w:pPr>
    </w:p>
    <w:p w14:paraId="78E4962A" w14:textId="77777777" w:rsidR="007C71E1" w:rsidRPr="00473EAB" w:rsidRDefault="007C71E1" w:rsidP="007C71E1">
      <w:pPr>
        <w:spacing w:line="360" w:lineRule="auto"/>
        <w:jc w:val="both"/>
        <w:rPr>
          <w:rFonts w:ascii="Times New Roman" w:hAnsi="Times New Roman"/>
          <w:sz w:val="24"/>
          <w:szCs w:val="24"/>
          <w:lang w:val="sr-Latn-RS"/>
        </w:rPr>
      </w:pPr>
      <w:r w:rsidRPr="00473EAB">
        <w:rPr>
          <w:rFonts w:ascii="Times New Roman" w:hAnsi="Times New Roman"/>
          <w:sz w:val="24"/>
          <w:szCs w:val="24"/>
        </w:rPr>
        <w:t>Vukovi</w:t>
      </w:r>
      <w:r w:rsidRPr="00473EAB">
        <w:rPr>
          <w:rFonts w:ascii="Times New Roman" w:hAnsi="Times New Roman"/>
          <w:sz w:val="24"/>
          <w:szCs w:val="24"/>
          <w:lang w:val="sr-Latn-RS"/>
        </w:rPr>
        <w:t xml:space="preserve">ć, J. 2023. Datovanje i kulturni procesi: interpretativni potencijal i naučnost. </w:t>
      </w:r>
      <w:r w:rsidRPr="00473EAB">
        <w:rPr>
          <w:rFonts w:ascii="Times New Roman" w:hAnsi="Times New Roman"/>
          <w:i/>
          <w:sz w:val="24"/>
          <w:szCs w:val="24"/>
          <w:lang w:val="sr-Latn-RS"/>
        </w:rPr>
        <w:t>Etnoarheološki problemi</w:t>
      </w:r>
      <w:r w:rsidRPr="00473EAB">
        <w:rPr>
          <w:rFonts w:ascii="Times New Roman" w:hAnsi="Times New Roman"/>
          <w:sz w:val="24"/>
          <w:szCs w:val="24"/>
          <w:lang w:val="sr-Latn-RS"/>
        </w:rPr>
        <w:t xml:space="preserve"> 18 (3): 663-674 DOI: https://doi.org/10.21301/eap.v18i3.1 (саопштење са националног научног скупа штампано у целини: Vuković, Jasna. 2023 Čemu još metode datovanja? Srpska arheologija između teorije i činjenica X. Arheologija i vreme. Beograd, 31. mart-1. april. Knjiga apstrakata. Beograd: Filozofski fakultet, 23.)</w:t>
      </w:r>
    </w:p>
    <w:p w14:paraId="7461BFCB" w14:textId="77777777" w:rsidR="007C71E1" w:rsidRPr="00473EAB" w:rsidRDefault="007C71E1" w:rsidP="007C71E1">
      <w:pPr>
        <w:spacing w:line="360" w:lineRule="auto"/>
        <w:jc w:val="both"/>
        <w:rPr>
          <w:rFonts w:ascii="Times New Roman" w:hAnsi="Times New Roman"/>
          <w:sz w:val="24"/>
          <w:szCs w:val="24"/>
          <w:lang w:val="sr-Latn-RS"/>
        </w:rPr>
      </w:pPr>
    </w:p>
    <w:p w14:paraId="6507B65F" w14:textId="7782438E" w:rsidR="00CD0178" w:rsidRDefault="007C71E1" w:rsidP="009E2FEA">
      <w:pPr>
        <w:spacing w:line="360" w:lineRule="auto"/>
        <w:jc w:val="both"/>
        <w:rPr>
          <w:rFonts w:ascii="Times New Roman" w:hAnsi="Times New Roman"/>
          <w:sz w:val="24"/>
          <w:szCs w:val="24"/>
          <w:lang w:val="sr-Cyrl-RS"/>
        </w:rPr>
      </w:pPr>
      <w:r w:rsidRPr="00473EAB">
        <w:rPr>
          <w:rFonts w:ascii="Times New Roman" w:hAnsi="Times New Roman"/>
          <w:sz w:val="24"/>
          <w:szCs w:val="24"/>
          <w:lang w:val="sr-Cyrl-RS"/>
        </w:rPr>
        <w:t xml:space="preserve">Овај рад изложен је на конференцији Српска археологија између теорије и чињеница Х, а објављен је у </w:t>
      </w:r>
      <w:r w:rsidR="00755C88" w:rsidRPr="00473EAB">
        <w:rPr>
          <w:rFonts w:ascii="Times New Roman" w:hAnsi="Times New Roman"/>
          <w:sz w:val="24"/>
          <w:szCs w:val="24"/>
          <w:lang w:val="sr-Cyrl-RS"/>
        </w:rPr>
        <w:t>часопис</w:t>
      </w:r>
      <w:r w:rsidR="00755C88">
        <w:rPr>
          <w:rFonts w:ascii="Times New Roman" w:hAnsi="Times New Roman"/>
          <w:sz w:val="24"/>
          <w:szCs w:val="24"/>
          <w:lang w:val="sr-Cyrl-RS"/>
        </w:rPr>
        <w:t>у</w:t>
      </w:r>
      <w:r w:rsidR="00755C88" w:rsidRPr="00473EAB">
        <w:rPr>
          <w:rFonts w:ascii="Times New Roman" w:hAnsi="Times New Roman"/>
          <w:sz w:val="24"/>
          <w:szCs w:val="24"/>
          <w:lang w:val="sr-Cyrl-RS"/>
        </w:rPr>
        <w:t xml:space="preserve"> </w:t>
      </w:r>
      <w:r w:rsidRPr="00473EAB">
        <w:rPr>
          <w:rFonts w:ascii="Times New Roman" w:hAnsi="Times New Roman"/>
          <w:i/>
          <w:sz w:val="24"/>
          <w:szCs w:val="24"/>
          <w:lang w:val="sr-Cyrl-RS"/>
        </w:rPr>
        <w:t>Етноантрополошки проблеми</w:t>
      </w:r>
      <w:r w:rsidRPr="00473EAB">
        <w:rPr>
          <w:rFonts w:ascii="Times New Roman" w:hAnsi="Times New Roman"/>
          <w:sz w:val="24"/>
          <w:szCs w:val="24"/>
          <w:lang w:val="sr-Cyrl-RS"/>
        </w:rPr>
        <w:t>. У раду се к</w:t>
      </w:r>
      <w:r w:rsidRPr="00473EAB">
        <w:rPr>
          <w:rFonts w:ascii="Times New Roman" w:hAnsi="Times New Roman"/>
          <w:sz w:val="24"/>
          <w:szCs w:val="24"/>
          <w:lang w:val="sr-Latn-RS"/>
        </w:rPr>
        <w:t>ритикује веома раширена појава да се научна питања могу разјаснити само неком методом датовања. Ту се посебно истичу процеси технолошке иновације и процеси културне трансмисије, који, осим временски, могу бити и просторно ограничени. Критички је размотрено становиште по коме методе датовања имају интерпретативни потенцијал, и с тим у вези – да ли су увек кључне за разумевање механизама културних процеса. Другим речима, да ли резултати датовања представљају привид научности као замене за слабости у интерпретацији.</w:t>
      </w:r>
    </w:p>
    <w:p w14:paraId="73EC3C71" w14:textId="77777777" w:rsidR="00422964" w:rsidRPr="00422964" w:rsidRDefault="00422964" w:rsidP="009E2FEA">
      <w:pPr>
        <w:spacing w:line="360" w:lineRule="auto"/>
        <w:jc w:val="both"/>
        <w:rPr>
          <w:rFonts w:ascii="Times New Roman" w:hAnsi="Times New Roman"/>
          <w:sz w:val="24"/>
          <w:szCs w:val="24"/>
          <w:lang w:val="sr-Cyrl-RS"/>
        </w:rPr>
      </w:pPr>
    </w:p>
    <w:p w14:paraId="48D7A466" w14:textId="77777777" w:rsidR="004C6D62" w:rsidRPr="00CD0178" w:rsidRDefault="002F2A2E" w:rsidP="009E2FEA">
      <w:pPr>
        <w:spacing w:line="360" w:lineRule="auto"/>
        <w:jc w:val="both"/>
        <w:rPr>
          <w:rFonts w:ascii="Times New Roman" w:hAnsi="Times New Roman"/>
          <w:sz w:val="24"/>
          <w:szCs w:val="24"/>
          <w:lang w:val="sr-Latn-RS"/>
        </w:rPr>
      </w:pPr>
      <w:r w:rsidRPr="00B76859">
        <w:rPr>
          <w:rFonts w:ascii="Times New Roman" w:hAnsi="Times New Roman"/>
          <w:b/>
          <w:color w:val="222222"/>
          <w:sz w:val="24"/>
          <w:szCs w:val="24"/>
          <w:shd w:val="clear" w:color="auto" w:fill="FFFFFF"/>
        </w:rPr>
        <w:t>СТРУЧНО-ПРОФЕСИОНАЛНИ ДОПРИНОС: АНГАЖОВАЊЕ У РАЗВОЈУ НАСТАВЕ И ДРУГИХ ДЕЛАТНОСТИ ФАКУЛТЕТА И УНИВЕРЗИТЕТА</w:t>
      </w:r>
    </w:p>
    <w:p w14:paraId="13CAC5E2" w14:textId="77777777" w:rsidR="009E2FEA" w:rsidRPr="009E2FEA" w:rsidRDefault="009E2FEA" w:rsidP="009E2FEA">
      <w:pPr>
        <w:spacing w:line="360" w:lineRule="auto"/>
        <w:jc w:val="both"/>
        <w:rPr>
          <w:rFonts w:ascii="Times New Roman" w:hAnsi="Times New Roman"/>
          <w:sz w:val="24"/>
          <w:szCs w:val="24"/>
          <w:lang w:val="sr-Cyrl-RS"/>
        </w:rPr>
      </w:pPr>
    </w:p>
    <w:p w14:paraId="651626FF" w14:textId="77777777" w:rsidR="00E541F2" w:rsidRDefault="00E541F2" w:rsidP="002F2A2E">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 xml:space="preserve">Јасна Вуковић ангажована је на </w:t>
      </w:r>
      <w:r>
        <w:rPr>
          <w:rFonts w:ascii="Times New Roman" w:eastAsia="Times New Roman" w:hAnsi="Times New Roman"/>
          <w:sz w:val="24"/>
          <w:szCs w:val="24"/>
          <w:lang w:val="sr-Latn-RS"/>
        </w:rPr>
        <w:t>три обавезна</w:t>
      </w:r>
      <w:r w:rsidR="009E2FEA">
        <w:rPr>
          <w:rFonts w:ascii="Times New Roman" w:eastAsia="Times New Roman" w:hAnsi="Times New Roman"/>
          <w:sz w:val="24"/>
          <w:szCs w:val="24"/>
          <w:lang w:val="sr-Latn-RS"/>
        </w:rPr>
        <w:t xml:space="preserve"> (</w:t>
      </w:r>
      <w:r w:rsidR="009E2FEA" w:rsidRPr="009E2FEA">
        <w:rPr>
          <w:rFonts w:ascii="Times New Roman" w:eastAsia="Times New Roman" w:hAnsi="Times New Roman"/>
          <w:sz w:val="24"/>
          <w:szCs w:val="24"/>
          <w:lang w:val="sr-Latn-RS"/>
        </w:rPr>
        <w:t>Методологија археолошких истраживања 1</w:t>
      </w:r>
      <w:r w:rsidR="009E2FEA">
        <w:rPr>
          <w:rFonts w:ascii="Times New Roman" w:eastAsia="Times New Roman" w:hAnsi="Times New Roman"/>
          <w:sz w:val="24"/>
          <w:szCs w:val="24"/>
          <w:lang w:val="sr-Latn-RS"/>
        </w:rPr>
        <w:t xml:space="preserve">, </w:t>
      </w:r>
      <w:r w:rsidR="009E2FEA" w:rsidRPr="009E2FEA">
        <w:rPr>
          <w:rFonts w:ascii="Times New Roman" w:eastAsia="Times New Roman" w:hAnsi="Times New Roman"/>
          <w:sz w:val="24"/>
          <w:szCs w:val="24"/>
          <w:lang w:val="sr-Latn-RS"/>
        </w:rPr>
        <w:t>Методологија археолошких истраживања 2</w:t>
      </w:r>
      <w:r w:rsidR="009E2FEA">
        <w:rPr>
          <w:rFonts w:ascii="Times New Roman" w:eastAsia="Times New Roman" w:hAnsi="Times New Roman"/>
          <w:sz w:val="24"/>
          <w:szCs w:val="24"/>
          <w:lang w:val="sr-Latn-RS"/>
        </w:rPr>
        <w:t xml:space="preserve">, </w:t>
      </w:r>
      <w:r w:rsidR="009E2FEA" w:rsidRPr="009E2FEA">
        <w:rPr>
          <w:rFonts w:ascii="Times New Roman" w:eastAsia="Times New Roman" w:hAnsi="Times New Roman"/>
          <w:sz w:val="24"/>
          <w:szCs w:val="24"/>
          <w:lang w:val="sr-Latn-RS"/>
        </w:rPr>
        <w:t>Студије керамике</w:t>
      </w:r>
      <w:r w:rsidR="009E2FEA">
        <w:rPr>
          <w:rFonts w:ascii="Times New Roman" w:eastAsia="Times New Roman" w:hAnsi="Times New Roman"/>
          <w:sz w:val="24"/>
          <w:szCs w:val="24"/>
          <w:lang w:val="sr-Latn-RS"/>
        </w:rPr>
        <w:t>)</w:t>
      </w:r>
      <w:r w:rsidR="009E2FEA" w:rsidRPr="009E2FEA">
        <w:rPr>
          <w:rFonts w:ascii="Times New Roman" w:eastAsia="Times New Roman" w:hAnsi="Times New Roman"/>
          <w:sz w:val="24"/>
          <w:szCs w:val="24"/>
          <w:lang w:val="sr-Latn-RS"/>
        </w:rPr>
        <w:t xml:space="preserve"> </w:t>
      </w:r>
      <w:r>
        <w:rPr>
          <w:rFonts w:ascii="Times New Roman" w:eastAsia="Times New Roman" w:hAnsi="Times New Roman"/>
          <w:sz w:val="24"/>
          <w:szCs w:val="24"/>
          <w:lang w:val="sr-Latn-RS"/>
        </w:rPr>
        <w:t xml:space="preserve"> и два изборна </w:t>
      </w:r>
      <w:r>
        <w:rPr>
          <w:rFonts w:ascii="Times New Roman" w:eastAsia="Times New Roman" w:hAnsi="Times New Roman"/>
          <w:sz w:val="24"/>
          <w:szCs w:val="24"/>
          <w:lang w:val="sr-Cyrl-RS"/>
        </w:rPr>
        <w:t>предмета</w:t>
      </w:r>
      <w:r w:rsidR="009E2FEA">
        <w:rPr>
          <w:rFonts w:ascii="Times New Roman" w:eastAsia="Times New Roman" w:hAnsi="Times New Roman"/>
          <w:sz w:val="24"/>
          <w:szCs w:val="24"/>
          <w:lang w:val="sr-Latn-RS"/>
        </w:rPr>
        <w:t xml:space="preserve"> (</w:t>
      </w:r>
      <w:r w:rsidR="009E2FEA" w:rsidRPr="009E2FEA">
        <w:rPr>
          <w:rFonts w:ascii="Times New Roman" w:eastAsia="Times New Roman" w:hAnsi="Times New Roman"/>
          <w:sz w:val="24"/>
          <w:szCs w:val="24"/>
          <w:lang w:val="sr-Latn-RS"/>
        </w:rPr>
        <w:t>Археологија Америчког југозапада</w:t>
      </w:r>
      <w:r w:rsidR="009E2FEA">
        <w:rPr>
          <w:rFonts w:ascii="Times New Roman" w:eastAsia="Times New Roman" w:hAnsi="Times New Roman"/>
          <w:sz w:val="24"/>
          <w:szCs w:val="24"/>
          <w:lang w:val="sr-Latn-RS"/>
        </w:rPr>
        <w:t>,</w:t>
      </w:r>
      <w:r w:rsidR="009E2FEA" w:rsidRPr="009E2FEA">
        <w:t xml:space="preserve"> </w:t>
      </w:r>
      <w:r w:rsidR="009E2FEA" w:rsidRPr="009E2FEA">
        <w:rPr>
          <w:rFonts w:ascii="Times New Roman" w:eastAsia="Times New Roman" w:hAnsi="Times New Roman"/>
          <w:sz w:val="24"/>
          <w:szCs w:val="24"/>
          <w:lang w:val="sr-Latn-RS"/>
        </w:rPr>
        <w:t>Археологија и покретне слике</w:t>
      </w:r>
      <w:r w:rsidR="009E2FEA">
        <w:rPr>
          <w:rFonts w:ascii="Times New Roman" w:eastAsia="Times New Roman" w:hAnsi="Times New Roman"/>
          <w:sz w:val="24"/>
          <w:szCs w:val="24"/>
          <w:lang w:val="sr-Latn-RS"/>
        </w:rPr>
        <w:t xml:space="preserve">)  </w:t>
      </w:r>
      <w:r w:rsidRPr="004C6D62">
        <w:rPr>
          <w:rFonts w:ascii="Times New Roman" w:eastAsia="Times New Roman" w:hAnsi="Times New Roman"/>
          <w:sz w:val="24"/>
          <w:szCs w:val="24"/>
          <w:lang w:val="sr-Latn-RS"/>
        </w:rPr>
        <w:t xml:space="preserve"> на основним студијама, три</w:t>
      </w:r>
      <w:r w:rsidR="009E2FEA">
        <w:rPr>
          <w:rFonts w:ascii="Times New Roman" w:eastAsia="Times New Roman" w:hAnsi="Times New Roman"/>
          <w:sz w:val="24"/>
          <w:szCs w:val="24"/>
          <w:lang w:val="sr-Cyrl-RS"/>
        </w:rPr>
        <w:t xml:space="preserve"> пред</w:t>
      </w:r>
      <w:r>
        <w:rPr>
          <w:rFonts w:ascii="Times New Roman" w:eastAsia="Times New Roman" w:hAnsi="Times New Roman"/>
          <w:sz w:val="24"/>
          <w:szCs w:val="24"/>
          <w:lang w:val="sr-Cyrl-RS"/>
        </w:rPr>
        <w:t>м</w:t>
      </w:r>
      <w:r w:rsidR="009E2FEA">
        <w:rPr>
          <w:rFonts w:ascii="Times New Roman" w:eastAsia="Times New Roman" w:hAnsi="Times New Roman"/>
          <w:sz w:val="24"/>
          <w:szCs w:val="24"/>
          <w:lang w:val="sr-Cyrl-RS"/>
        </w:rPr>
        <w:t>е</w:t>
      </w:r>
      <w:r>
        <w:rPr>
          <w:rFonts w:ascii="Times New Roman" w:eastAsia="Times New Roman" w:hAnsi="Times New Roman"/>
          <w:sz w:val="24"/>
          <w:szCs w:val="24"/>
          <w:lang w:val="sr-Cyrl-RS"/>
        </w:rPr>
        <w:t>та</w:t>
      </w:r>
      <w:r w:rsidR="009E2FEA">
        <w:rPr>
          <w:rFonts w:ascii="Times New Roman" w:eastAsia="Times New Roman" w:hAnsi="Times New Roman"/>
          <w:sz w:val="24"/>
          <w:szCs w:val="24"/>
          <w:lang w:val="sr-Cyrl-RS"/>
        </w:rPr>
        <w:t xml:space="preserve"> (</w:t>
      </w:r>
      <w:r w:rsidR="009E2FEA" w:rsidRPr="009E2FEA">
        <w:rPr>
          <w:rFonts w:ascii="Times New Roman" w:eastAsia="Times New Roman" w:hAnsi="Times New Roman"/>
          <w:sz w:val="24"/>
          <w:szCs w:val="24"/>
          <w:lang w:val="sr-Cyrl-RS"/>
        </w:rPr>
        <w:t>Студије керамике 2</w:t>
      </w:r>
      <w:r w:rsidR="009E2FEA">
        <w:rPr>
          <w:rFonts w:ascii="Times New Roman" w:eastAsia="Times New Roman" w:hAnsi="Times New Roman"/>
          <w:sz w:val="24"/>
          <w:szCs w:val="24"/>
          <w:lang w:val="sr-Cyrl-RS"/>
        </w:rPr>
        <w:t xml:space="preserve">, </w:t>
      </w:r>
      <w:r w:rsidR="009E2FEA" w:rsidRPr="009E2FEA">
        <w:rPr>
          <w:rFonts w:ascii="Times New Roman" w:eastAsia="Times New Roman" w:hAnsi="Times New Roman"/>
          <w:sz w:val="24"/>
          <w:szCs w:val="24"/>
          <w:lang w:val="sr-Cyrl-RS"/>
        </w:rPr>
        <w:t>Природне науке у археологији</w:t>
      </w:r>
      <w:r w:rsidR="009E2FEA">
        <w:rPr>
          <w:rFonts w:ascii="Times New Roman" w:eastAsia="Times New Roman" w:hAnsi="Times New Roman"/>
          <w:sz w:val="24"/>
          <w:szCs w:val="24"/>
          <w:lang w:val="sr-Cyrl-RS"/>
        </w:rPr>
        <w:t xml:space="preserve">, </w:t>
      </w:r>
      <w:r w:rsidR="009E2FEA" w:rsidRPr="009E2FEA">
        <w:rPr>
          <w:rFonts w:ascii="Times New Roman" w:eastAsia="Times New Roman" w:hAnsi="Times New Roman"/>
          <w:sz w:val="24"/>
          <w:szCs w:val="24"/>
          <w:lang w:val="sr-Cyrl-RS"/>
        </w:rPr>
        <w:t>Archaeologia Analecta</w:t>
      </w:r>
      <w:r w:rsidR="009E2FEA">
        <w:rPr>
          <w:rFonts w:ascii="Times New Roman" w:eastAsia="Times New Roman" w:hAnsi="Times New Roman"/>
          <w:sz w:val="24"/>
          <w:szCs w:val="24"/>
          <w:lang w:val="sr-Cyrl-RS"/>
        </w:rPr>
        <w:t>)</w:t>
      </w:r>
      <w:r w:rsidR="009E2FEA">
        <w:rPr>
          <w:rFonts w:ascii="Times New Roman" w:eastAsia="Times New Roman" w:hAnsi="Times New Roman"/>
          <w:sz w:val="24"/>
          <w:szCs w:val="24"/>
          <w:lang w:val="sr-Latn-RS"/>
        </w:rPr>
        <w:t xml:space="preserve"> на мастер и </w:t>
      </w:r>
      <w:r w:rsidR="009E2FEA">
        <w:rPr>
          <w:rFonts w:ascii="Times New Roman" w:eastAsia="Times New Roman" w:hAnsi="Times New Roman"/>
          <w:sz w:val="24"/>
          <w:szCs w:val="24"/>
          <w:lang w:val="sr-Cyrl-RS"/>
        </w:rPr>
        <w:t>три</w:t>
      </w:r>
      <w:r w:rsidRPr="004C6D62">
        <w:rPr>
          <w:rFonts w:ascii="Times New Roman" w:eastAsia="Times New Roman" w:hAnsi="Times New Roman"/>
          <w:sz w:val="24"/>
          <w:szCs w:val="24"/>
          <w:lang w:val="sr-Latn-RS"/>
        </w:rPr>
        <w:t xml:space="preserve"> на докторским студијама</w:t>
      </w:r>
      <w:r w:rsidR="009E2FEA">
        <w:rPr>
          <w:rFonts w:ascii="Times New Roman" w:eastAsia="Times New Roman" w:hAnsi="Times New Roman"/>
          <w:sz w:val="24"/>
          <w:szCs w:val="24"/>
          <w:lang w:val="sr-Cyrl-RS"/>
        </w:rPr>
        <w:t xml:space="preserve"> (</w:t>
      </w:r>
      <w:r w:rsidR="009E2FEA" w:rsidRPr="009E2FEA">
        <w:rPr>
          <w:rFonts w:ascii="Times New Roman" w:eastAsia="Times New Roman" w:hAnsi="Times New Roman"/>
          <w:sz w:val="24"/>
          <w:szCs w:val="24"/>
          <w:lang w:val="sr-Cyrl-RS"/>
        </w:rPr>
        <w:t>Археологија технологије</w:t>
      </w:r>
      <w:r w:rsidR="009E2FEA">
        <w:rPr>
          <w:rFonts w:ascii="Times New Roman" w:eastAsia="Times New Roman" w:hAnsi="Times New Roman"/>
          <w:sz w:val="24"/>
          <w:szCs w:val="24"/>
          <w:lang w:val="sr-Cyrl-RS"/>
        </w:rPr>
        <w:t>,</w:t>
      </w:r>
      <w:r w:rsidR="009E2FEA" w:rsidRPr="009E2FEA">
        <w:t xml:space="preserve"> </w:t>
      </w:r>
      <w:r w:rsidR="009E2FEA" w:rsidRPr="009E2FEA">
        <w:rPr>
          <w:rFonts w:ascii="Times New Roman" w:eastAsia="Times New Roman" w:hAnsi="Times New Roman"/>
          <w:sz w:val="24"/>
          <w:szCs w:val="24"/>
          <w:lang w:val="sr-Cyrl-RS"/>
        </w:rPr>
        <w:t>Експериментална археологија</w:t>
      </w:r>
      <w:r w:rsidR="009E2FEA">
        <w:rPr>
          <w:rFonts w:ascii="Times New Roman" w:eastAsia="Times New Roman" w:hAnsi="Times New Roman"/>
          <w:sz w:val="24"/>
          <w:szCs w:val="24"/>
          <w:lang w:val="sr-Cyrl-RS"/>
        </w:rPr>
        <w:t xml:space="preserve">, </w:t>
      </w:r>
      <w:r w:rsidR="009E2FEA" w:rsidRPr="009E2FEA">
        <w:rPr>
          <w:rFonts w:ascii="Times New Roman" w:eastAsia="Times New Roman" w:hAnsi="Times New Roman"/>
          <w:sz w:val="24"/>
          <w:szCs w:val="24"/>
          <w:lang w:val="sr-Cyrl-RS"/>
        </w:rPr>
        <w:t>Archaeologia Analecta</w:t>
      </w:r>
      <w:r w:rsidR="009E2FEA">
        <w:rPr>
          <w:rFonts w:ascii="Times New Roman" w:eastAsia="Times New Roman" w:hAnsi="Times New Roman"/>
          <w:sz w:val="24"/>
          <w:szCs w:val="24"/>
          <w:lang w:val="sr-Cyrl-RS"/>
        </w:rPr>
        <w:t>)</w:t>
      </w:r>
      <w:r w:rsidRPr="004C6D62">
        <w:rPr>
          <w:rFonts w:ascii="Times New Roman" w:eastAsia="Times New Roman" w:hAnsi="Times New Roman"/>
          <w:sz w:val="24"/>
          <w:szCs w:val="24"/>
          <w:lang w:val="sr-Latn-RS"/>
        </w:rPr>
        <w:t xml:space="preserve">. Резултати студентских евалуација </w:t>
      </w:r>
      <w:r>
        <w:rPr>
          <w:rFonts w:ascii="Times New Roman" w:eastAsia="Times New Roman" w:hAnsi="Times New Roman"/>
          <w:sz w:val="24"/>
          <w:szCs w:val="24"/>
          <w:lang w:val="sr-Cyrl-RS"/>
        </w:rPr>
        <w:t xml:space="preserve">крећу се у распону од </w:t>
      </w:r>
      <w:r w:rsidRPr="00E541F2">
        <w:rPr>
          <w:rFonts w:ascii="Times New Roman" w:eastAsia="Times New Roman" w:hAnsi="Times New Roman"/>
          <w:sz w:val="24"/>
          <w:szCs w:val="24"/>
          <w:lang w:val="sr-Cyrl-RS"/>
        </w:rPr>
        <w:t>4,55 до 4,88</w:t>
      </w:r>
      <w:r>
        <w:rPr>
          <w:rFonts w:ascii="Times New Roman" w:eastAsia="Times New Roman" w:hAnsi="Times New Roman"/>
          <w:sz w:val="24"/>
          <w:szCs w:val="24"/>
          <w:lang w:val="sr-Cyrl-RS"/>
        </w:rPr>
        <w:t xml:space="preserve"> и </w:t>
      </w:r>
      <w:r w:rsidRPr="004C6D62">
        <w:rPr>
          <w:rFonts w:ascii="Times New Roman" w:eastAsia="Times New Roman" w:hAnsi="Times New Roman"/>
          <w:sz w:val="24"/>
          <w:szCs w:val="24"/>
          <w:lang w:val="sr-Latn-RS"/>
        </w:rPr>
        <w:t xml:space="preserve">показују посвећеност Јасне Вуковић и њену добру комуникацију са студентима, као и темељне припреме наставног материјала. </w:t>
      </w:r>
      <w:r>
        <w:rPr>
          <w:rFonts w:ascii="Times New Roman" w:eastAsia="Times New Roman" w:hAnsi="Times New Roman"/>
          <w:sz w:val="24"/>
          <w:szCs w:val="24"/>
          <w:lang w:val="sr-Cyrl-RS"/>
        </w:rPr>
        <w:t xml:space="preserve">Велики допринос наставном процесу </w:t>
      </w:r>
      <w:r w:rsidR="00505158">
        <w:rPr>
          <w:rFonts w:ascii="Times New Roman" w:eastAsia="Times New Roman" w:hAnsi="Times New Roman"/>
          <w:sz w:val="24"/>
          <w:szCs w:val="24"/>
          <w:lang w:val="sr-Cyrl-RS"/>
        </w:rPr>
        <w:t xml:space="preserve">на свим нивоима студија археологије огледа се у увођењу нових предмета попут Студија керамике и Археологије америчког југозапада, који значајно проширују знања која студенти могу да стекну на студијама археологије на Филозофском факултету у односу на раније генерације. </w:t>
      </w:r>
    </w:p>
    <w:p w14:paraId="1DE2F1CF" w14:textId="77777777" w:rsidR="00A90B6F" w:rsidRPr="00A90B6F" w:rsidRDefault="00A90B6F" w:rsidP="002F2A2E">
      <w:pPr>
        <w:tabs>
          <w:tab w:val="left" w:pos="851"/>
        </w:tabs>
        <w:spacing w:after="0" w:line="360" w:lineRule="auto"/>
        <w:jc w:val="both"/>
        <w:rPr>
          <w:rFonts w:ascii="Times New Roman" w:eastAsia="Times New Roman" w:hAnsi="Times New Roman"/>
          <w:sz w:val="24"/>
          <w:szCs w:val="24"/>
          <w:lang w:val="sr-Latn-RS"/>
        </w:rPr>
      </w:pPr>
    </w:p>
    <w:p w14:paraId="26635EA1" w14:textId="4890E685" w:rsidR="002F2A2E" w:rsidRDefault="00E541F2" w:rsidP="002F2A2E">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 xml:space="preserve">Њено чланство у многобројним комисијама за одбрану завршних, мастер и докторских радова значајно доприноси квалитету рада. </w:t>
      </w:r>
      <w:r w:rsidR="002F2A2E" w:rsidRPr="00A17561">
        <w:rPr>
          <w:rFonts w:ascii="Times New Roman" w:eastAsia="Times New Roman" w:hAnsi="Times New Roman"/>
          <w:sz w:val="24"/>
          <w:szCs w:val="24"/>
          <w:lang w:val="sr-Latn-RS"/>
        </w:rPr>
        <w:t>Упоредо са наставним обавезама, проф. др Вуковић обавља и дужност координатора за студентску праксу на Оде</w:t>
      </w:r>
      <w:r w:rsidR="00505158">
        <w:rPr>
          <w:rFonts w:ascii="Times New Roman" w:eastAsia="Times New Roman" w:hAnsi="Times New Roman"/>
          <w:sz w:val="24"/>
          <w:szCs w:val="24"/>
          <w:lang w:val="sr-Latn-RS"/>
        </w:rPr>
        <w:t xml:space="preserve">љењу за </w:t>
      </w:r>
      <w:r w:rsidR="00505158">
        <w:rPr>
          <w:rFonts w:ascii="Times New Roman" w:eastAsia="Times New Roman" w:hAnsi="Times New Roman"/>
          <w:sz w:val="24"/>
          <w:szCs w:val="24"/>
          <w:lang w:val="sr-Latn-RS"/>
        </w:rPr>
        <w:lastRenderedPageBreak/>
        <w:t xml:space="preserve">археологију, </w:t>
      </w:r>
      <w:r w:rsidR="00505158">
        <w:rPr>
          <w:rFonts w:ascii="Times New Roman" w:eastAsia="Times New Roman" w:hAnsi="Times New Roman"/>
          <w:sz w:val="24"/>
          <w:szCs w:val="24"/>
          <w:lang w:val="sr-Cyrl-RS"/>
        </w:rPr>
        <w:t>а доприноси и раду факултета као целине као чланица и предсе</w:t>
      </w:r>
      <w:r w:rsidR="00375930">
        <w:rPr>
          <w:rFonts w:ascii="Times New Roman" w:eastAsia="Times New Roman" w:hAnsi="Times New Roman"/>
          <w:sz w:val="24"/>
          <w:szCs w:val="24"/>
          <w:lang w:val="sr-Cyrl-RS"/>
        </w:rPr>
        <w:t>д</w:t>
      </w:r>
      <w:r w:rsidR="00505158">
        <w:rPr>
          <w:rFonts w:ascii="Times New Roman" w:eastAsia="Times New Roman" w:hAnsi="Times New Roman"/>
          <w:sz w:val="24"/>
          <w:szCs w:val="24"/>
          <w:lang w:val="sr-Cyrl-RS"/>
        </w:rPr>
        <w:t xml:space="preserve">ница </w:t>
      </w:r>
      <w:r w:rsidR="00505158">
        <w:rPr>
          <w:rFonts w:ascii="Times New Roman" w:eastAsia="Times New Roman" w:hAnsi="Times New Roman"/>
          <w:sz w:val="24"/>
          <w:szCs w:val="24"/>
          <w:lang w:val="sr-Latn-RS"/>
        </w:rPr>
        <w:t xml:space="preserve"> </w:t>
      </w:r>
      <w:r w:rsidR="00505158">
        <w:rPr>
          <w:rFonts w:ascii="Times New Roman" w:eastAsia="Times New Roman" w:hAnsi="Times New Roman"/>
          <w:sz w:val="24"/>
          <w:szCs w:val="24"/>
          <w:lang w:val="sr-Cyrl-RS"/>
        </w:rPr>
        <w:t>Комисије за праћење и утврђивање квалитета наставе</w:t>
      </w:r>
      <w:r w:rsidR="002F2A2E" w:rsidRPr="00A17561">
        <w:rPr>
          <w:rFonts w:ascii="Times New Roman" w:eastAsia="Times New Roman" w:hAnsi="Times New Roman"/>
          <w:sz w:val="24"/>
          <w:szCs w:val="24"/>
          <w:lang w:val="sr-Latn-RS"/>
        </w:rPr>
        <w:t>.</w:t>
      </w:r>
    </w:p>
    <w:p w14:paraId="4D320474" w14:textId="77777777" w:rsidR="00A90B6F" w:rsidRDefault="00A90B6F" w:rsidP="002F2A2E">
      <w:pPr>
        <w:tabs>
          <w:tab w:val="left" w:pos="851"/>
        </w:tabs>
        <w:spacing w:after="0" w:line="360" w:lineRule="auto"/>
        <w:jc w:val="both"/>
        <w:rPr>
          <w:rFonts w:ascii="Times New Roman" w:eastAsia="Times New Roman" w:hAnsi="Times New Roman"/>
          <w:sz w:val="24"/>
          <w:szCs w:val="24"/>
          <w:lang w:val="sr-Latn-RS"/>
        </w:rPr>
      </w:pPr>
    </w:p>
    <w:p w14:paraId="12E1B84D" w14:textId="253AE606" w:rsidR="004C6D62" w:rsidRPr="00E541F2" w:rsidRDefault="00E541F2" w:rsidP="002F2A2E">
      <w:pPr>
        <w:tabs>
          <w:tab w:val="left" w:pos="851"/>
        </w:tabs>
        <w:spacing w:after="0" w:line="36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 xml:space="preserve">Професорка Вуковић има богато менторско искуство, </w:t>
      </w:r>
      <w:r w:rsidR="0069059D">
        <w:rPr>
          <w:rFonts w:ascii="Times New Roman" w:eastAsia="Times New Roman" w:hAnsi="Times New Roman"/>
          <w:sz w:val="24"/>
          <w:szCs w:val="24"/>
          <w:lang w:val="sr-Cyrl-RS"/>
        </w:rPr>
        <w:t>као и учешће у комисијама за од</w:t>
      </w:r>
      <w:r>
        <w:rPr>
          <w:rFonts w:ascii="Times New Roman" w:eastAsia="Times New Roman" w:hAnsi="Times New Roman"/>
          <w:sz w:val="24"/>
          <w:szCs w:val="24"/>
          <w:lang w:val="sr-Cyrl-RS"/>
        </w:rPr>
        <w:t>б</w:t>
      </w:r>
      <w:r w:rsidR="0069059D">
        <w:rPr>
          <w:rFonts w:ascii="Times New Roman" w:eastAsia="Times New Roman" w:hAnsi="Times New Roman"/>
          <w:sz w:val="24"/>
          <w:szCs w:val="24"/>
          <w:lang w:val="sr-Cyrl-RS"/>
        </w:rPr>
        <w:t>р</w:t>
      </w:r>
      <w:r>
        <w:rPr>
          <w:rFonts w:ascii="Times New Roman" w:eastAsia="Times New Roman" w:hAnsi="Times New Roman"/>
          <w:sz w:val="24"/>
          <w:szCs w:val="24"/>
          <w:lang w:val="sr-Cyrl-RS"/>
        </w:rPr>
        <w:t>ану докторских дисертација и завршних мастер радова које укључује менторство за израду 3 докторске дисертације, менторство за израду 2 завршна мастер рада и чланство у 7 комисија за одбрану докторске дисертације и 15 комисија за одбрану завршних мастер радова.</w:t>
      </w:r>
    </w:p>
    <w:p w14:paraId="7868137F" w14:textId="77777777" w:rsidR="00E541F2" w:rsidRPr="00E541F2" w:rsidRDefault="00E541F2" w:rsidP="002F2A2E">
      <w:pPr>
        <w:tabs>
          <w:tab w:val="left" w:pos="851"/>
        </w:tabs>
        <w:spacing w:after="0" w:line="360" w:lineRule="auto"/>
        <w:jc w:val="both"/>
        <w:rPr>
          <w:rFonts w:ascii="Times New Roman" w:eastAsia="Times New Roman" w:hAnsi="Times New Roman"/>
          <w:sz w:val="24"/>
          <w:szCs w:val="24"/>
          <w:lang w:val="sr-Cyrl-RS"/>
        </w:rPr>
      </w:pPr>
    </w:p>
    <w:p w14:paraId="4BC0F1D0" w14:textId="77777777" w:rsidR="004C6D62" w:rsidRDefault="004C6D62" w:rsidP="002F2A2E">
      <w:pPr>
        <w:tabs>
          <w:tab w:val="left" w:pos="851"/>
        </w:tabs>
        <w:spacing w:after="0" w:line="360" w:lineRule="auto"/>
        <w:jc w:val="both"/>
        <w:rPr>
          <w:rFonts w:ascii="Times New Roman" w:eastAsia="Times New Roman" w:hAnsi="Times New Roman"/>
          <w:sz w:val="24"/>
          <w:szCs w:val="24"/>
          <w:lang w:val="sr-Latn-RS"/>
        </w:rPr>
      </w:pPr>
    </w:p>
    <w:p w14:paraId="44098A02"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Менторство за израду докторске тезе</w:t>
      </w:r>
    </w:p>
    <w:p w14:paraId="3D005993"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 Ђуричић Ана - Огњишта и пећи у неолиту централног Балкана - технике израде и употреба, 2019.</w:t>
      </w:r>
    </w:p>
    <w:p w14:paraId="517936FD"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2. Димић Видан - Израда и употреба неолитског глачаног каменог оруђа са сечицом - експериментална истраживања и компаративне трасеолошке анализе, 2021.</w:t>
      </w:r>
    </w:p>
    <w:p w14:paraId="323F78E7"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3. Свилар Марија - Животни циклус грнчарије: употреба и одбацивање керамичких посуда у касном неолиту централног Балкана, 2021.</w:t>
      </w:r>
    </w:p>
    <w:p w14:paraId="480E0C76"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Чланство у Комисији за одбрану докторске тезе</w:t>
      </w:r>
    </w:p>
    <w:p w14:paraId="5E00DCD6"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 Исаковић Уна - Представе на стенама и сведочанства о шаманизму у праисторији Феноскандије, 2018.</w:t>
      </w:r>
    </w:p>
    <w:p w14:paraId="6224F301"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2. Здравковић Петра - Реконструкција поморске трговине на југоисточној обали Јадрана током периода римске доминације, 2018.</w:t>
      </w:r>
    </w:p>
    <w:p w14:paraId="3E8B5178"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3. Бајчев Олга - Сликана грнчарија раног и средњег неолита централног Балкана: између стила и праксе, 2020.</w:t>
      </w:r>
    </w:p>
    <w:p w14:paraId="01C135D9"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4. Обрадовић Ђурђа - Археоботаничка истраживања у касном неолиту Поморавља: друштвени и економски аспекти производње и припреме хране, 2020.</w:t>
      </w:r>
    </w:p>
    <w:p w14:paraId="6C3B83B8"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5. Петровић Анђа - Prelaz iz mezolita u neolit u Đerdapu: ljudske aktivnosti iz perspektive tragova upotrebe na oruđu od okresanog kamena</w:t>
      </w:r>
    </w:p>
    <w:p w14:paraId="42392B66"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"Mesolithic-Neolithic transition in Iron Gates (Serbia): Human activities from use-wear perspective", 2021.</w:t>
      </w:r>
    </w:p>
    <w:p w14:paraId="2642B4B5"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6. Благојевић Тамара - Демографија и обрасци насељавања неолитских популација на територији Србије између 6200. и 5300. год. п.н.е., 2022.</w:t>
      </w:r>
    </w:p>
    <w:p w14:paraId="681B569F"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7. Драгосавац Софија - Ламинарна технологија на прелазу из средњег у горњи палеолит на територији централног Балкана, 2022.</w:t>
      </w:r>
    </w:p>
    <w:p w14:paraId="7BD70DEA"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lastRenderedPageBreak/>
        <w:t>Менторство за израду мастер рада</w:t>
      </w:r>
    </w:p>
    <w:p w14:paraId="043DC964"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 Ђерковић Предраг - Примена 3D фотограметрије у анализи епиграфских споменика - пример римских споменика из села Кремна, 2023.</w:t>
      </w:r>
    </w:p>
    <w:p w14:paraId="5163ACB6"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2. Гавриловић Ана - Друштвене игре као алат у комуникацији са јавношћу - пример игре Археологија на длану, 2023.</w:t>
      </w:r>
    </w:p>
    <w:p w14:paraId="77E5A279"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Чланство у Комисији за одбрану мастер рада</w:t>
      </w:r>
    </w:p>
    <w:p w14:paraId="3F96EC6D"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 Делић Срђан - Римски лимес по освајању Дакије - TERRA DESERTA, 2018.</w:t>
      </w:r>
    </w:p>
    <w:p w14:paraId="1BF8DDCD"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2.Ђурић Ђурађ - Методе геофизичког истраживања и њихов утицај на стратегију археолошког рада, 2018.</w:t>
      </w:r>
    </w:p>
    <w:p w14:paraId="3561D0E6"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3. Галфи Јован - Технологија производње сечива током раног горњег палеолита на локалитету Толбор 16, 2018.</w:t>
      </w:r>
    </w:p>
    <w:p w14:paraId="0497CFB7"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4. Илић Мартина - Хронологија различитих сценарија прелаза из средњег у горњи палеолит југоисточне Европе, 2018.</w:t>
      </w:r>
    </w:p>
    <w:p w14:paraId="4F084FE2"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5. Вранић Мирко - Топографија рударских центара средњовековне Србије, 2018.</w:t>
      </w:r>
    </w:p>
    <w:p w14:paraId="0CED77FB"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6. Богић Јасминка - Типолошка и функционална анализа и секундарна употреба керамика из отпадне јаме са локалитета Нишевац-Калница код Сврљига, 2018.</w:t>
      </w:r>
    </w:p>
    <w:p w14:paraId="0D209AB9"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7. Станишић Предраг - Резултати хидроархеолошких истраживања тока реке Саве на подручју античког Сирмијума, 2019.</w:t>
      </w:r>
    </w:p>
    <w:p w14:paraId="36DC6A13"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8. Крнајски Дајана - Примена LiDAR технологије у археологији на примеру локалитета Чик, 2020.</w:t>
      </w:r>
    </w:p>
    <w:p w14:paraId="40DE1D97"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9. Антонијевић Маринко - Природни ресурси и економска подлога неолитских локалитета: Примена географских информационих система на примеру Старчева и пет винчанских локалитета са територије Београда, 2021.</w:t>
      </w:r>
    </w:p>
    <w:p w14:paraId="2421F6A9"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10. Којић Душан - Средњовјековна утврђења на Врбасу, 2021.</w:t>
      </w:r>
    </w:p>
    <w:p w14:paraId="46006BD7"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11. Костић Ксенија - Методолошки приступ оцене утицаја заштитних конструкција на ин ситу археолошке остатке на локалитетима у Србији, 2021.</w:t>
      </w:r>
    </w:p>
    <w:p w14:paraId="1935E4A9"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12. Марковић Никола - Хемијска варијабилност састава керамике са локалитета Шанац-Изба код Липолиста, 2021.</w:t>
      </w:r>
    </w:p>
    <w:p w14:paraId="4391DACC"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13. Прокић Јелена - Евалуација потенцијалних палеолитских налазишта у бачком Потисју, 2021.</w:t>
      </w:r>
    </w:p>
    <w:p w14:paraId="4D838ED0" w14:textId="77777777" w:rsidR="004C6D62" w:rsidRPr="004C6D62"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14. Младеновић Стефан - Тафономија окресаних артефаката из слоја 3 налазишта Петровац 1 на планини Радан, 2024.</w:t>
      </w:r>
    </w:p>
    <w:p w14:paraId="4B0A9F13" w14:textId="77777777" w:rsidR="004C6D62" w:rsidRPr="00A17561" w:rsidRDefault="004C6D62" w:rsidP="004C6D62">
      <w:pPr>
        <w:tabs>
          <w:tab w:val="left" w:pos="851"/>
        </w:tabs>
        <w:spacing w:after="0" w:line="360" w:lineRule="auto"/>
        <w:jc w:val="both"/>
        <w:rPr>
          <w:rFonts w:ascii="Times New Roman" w:eastAsia="Times New Roman" w:hAnsi="Times New Roman"/>
          <w:sz w:val="24"/>
          <w:szCs w:val="24"/>
          <w:lang w:val="sr-Latn-RS"/>
        </w:rPr>
      </w:pPr>
      <w:r w:rsidRPr="004C6D62">
        <w:rPr>
          <w:rFonts w:ascii="Times New Roman" w:eastAsia="Times New Roman" w:hAnsi="Times New Roman"/>
          <w:sz w:val="24"/>
          <w:szCs w:val="24"/>
          <w:lang w:val="sr-Latn-RS"/>
        </w:rPr>
        <w:t>15. Тијана Пушица - Налази мајолике са територије Србије, 2024.</w:t>
      </w:r>
    </w:p>
    <w:p w14:paraId="718569C0" w14:textId="77777777" w:rsidR="002F2A2E" w:rsidRDefault="002F2A2E">
      <w:pPr>
        <w:rPr>
          <w:lang w:val="sr-Latn-RS"/>
        </w:rPr>
      </w:pPr>
    </w:p>
    <w:p w14:paraId="2636E064" w14:textId="77777777" w:rsidR="00AC5DAE" w:rsidRPr="00B76859" w:rsidRDefault="00AC5DAE" w:rsidP="00AC5DAE">
      <w:pPr>
        <w:tabs>
          <w:tab w:val="left" w:pos="720"/>
        </w:tabs>
        <w:autoSpaceDE w:val="0"/>
        <w:autoSpaceDN w:val="0"/>
        <w:adjustRightInd w:val="0"/>
        <w:spacing w:after="0" w:line="360" w:lineRule="auto"/>
        <w:jc w:val="both"/>
        <w:rPr>
          <w:rFonts w:ascii="Times New Roman" w:hAnsi="Times New Roman"/>
          <w:b/>
          <w:sz w:val="24"/>
          <w:szCs w:val="24"/>
          <w:lang w:val="sr-Cyrl-RS"/>
        </w:rPr>
      </w:pPr>
      <w:r w:rsidRPr="00B76859">
        <w:rPr>
          <w:rFonts w:ascii="Times New Roman" w:hAnsi="Times New Roman"/>
          <w:b/>
          <w:sz w:val="24"/>
          <w:szCs w:val="24"/>
        </w:rPr>
        <w:lastRenderedPageBreak/>
        <w:t>САРАДЊА СА ДРУГИМ ВИСОКОШКОЛСКИМ, НАУЧНОИСТРАЖИВАЧКИМ УСТАНОВАМА, ОДНОСНО УСТАНОВАМА КУЛТУРЕ ИЛИ УМЕТНОСТИ У ЗЕМЉИ ИИНОСТРАНСТВУ</w:t>
      </w:r>
    </w:p>
    <w:p w14:paraId="224B16B3" w14:textId="77777777" w:rsidR="00AC5DAE" w:rsidRDefault="00AC5DAE">
      <w:pPr>
        <w:rPr>
          <w:lang w:val="sr-Latn-RS"/>
        </w:rPr>
      </w:pPr>
    </w:p>
    <w:p w14:paraId="35B2979C" w14:textId="77777777" w:rsidR="004C6D62" w:rsidRPr="00786899" w:rsidRDefault="001D0381" w:rsidP="00786899">
      <w:pPr>
        <w:tabs>
          <w:tab w:val="left" w:pos="851"/>
        </w:tabs>
        <w:spacing w:after="0" w:line="360" w:lineRule="auto"/>
        <w:jc w:val="both"/>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Јасна Вуковић </w:t>
      </w:r>
      <w:r w:rsidR="00A90B6F">
        <w:rPr>
          <w:rFonts w:ascii="Times New Roman" w:eastAsia="Times New Roman" w:hAnsi="Times New Roman"/>
          <w:sz w:val="24"/>
          <w:szCs w:val="24"/>
          <w:lang w:val="sr-Cyrl-RS"/>
        </w:rPr>
        <w:t>бил</w:t>
      </w:r>
      <w:r w:rsidR="00A90B6F">
        <w:rPr>
          <w:rFonts w:ascii="Times New Roman" w:eastAsia="Times New Roman" w:hAnsi="Times New Roman"/>
          <w:sz w:val="24"/>
          <w:szCs w:val="24"/>
          <w:lang w:val="sr-Latn-RS"/>
        </w:rPr>
        <w:t>a</w:t>
      </w:r>
      <w:r>
        <w:rPr>
          <w:rFonts w:ascii="Times New Roman" w:eastAsia="Times New Roman" w:hAnsi="Times New Roman"/>
          <w:sz w:val="24"/>
          <w:szCs w:val="24"/>
          <w:lang w:val="sr-Cyrl-RS"/>
        </w:rPr>
        <w:t xml:space="preserve"> </w:t>
      </w:r>
      <w:r w:rsidR="00E541F2" w:rsidRPr="00A17561">
        <w:rPr>
          <w:rFonts w:ascii="Times New Roman" w:eastAsia="Times New Roman" w:hAnsi="Times New Roman"/>
          <w:sz w:val="24"/>
          <w:szCs w:val="24"/>
          <w:lang w:val="sr-Latn-RS"/>
        </w:rPr>
        <w:t xml:space="preserve">је водећи аутор и </w:t>
      </w:r>
      <w:r w:rsidR="00A90B6F">
        <w:rPr>
          <w:rFonts w:ascii="Times New Roman" w:eastAsia="Times New Roman" w:hAnsi="Times New Roman"/>
          <w:sz w:val="24"/>
          <w:szCs w:val="24"/>
          <w:lang w:val="sr-Latn-RS"/>
        </w:rPr>
        <w:t>менаџер</w:t>
      </w:r>
      <w:r w:rsidR="00E541F2" w:rsidRPr="00A17561">
        <w:rPr>
          <w:rFonts w:ascii="Times New Roman" w:eastAsia="Times New Roman" w:hAnsi="Times New Roman"/>
          <w:sz w:val="24"/>
          <w:szCs w:val="24"/>
          <w:lang w:val="sr-Latn-RS"/>
        </w:rPr>
        <w:t xml:space="preserve"> на пројекту STEM in Heritage Sciences (HERISTEM) – Erasmus+ Strategic Partnership, који се од</w:t>
      </w:r>
      <w:r>
        <w:rPr>
          <w:rFonts w:ascii="Times New Roman" w:eastAsia="Times New Roman" w:hAnsi="Times New Roman"/>
          <w:sz w:val="24"/>
          <w:szCs w:val="24"/>
          <w:lang w:val="sr-Cyrl-RS"/>
        </w:rPr>
        <w:t>вијао од</w:t>
      </w:r>
      <w:r w:rsidR="00E541F2" w:rsidRPr="00A17561">
        <w:rPr>
          <w:rFonts w:ascii="Times New Roman" w:eastAsia="Times New Roman" w:hAnsi="Times New Roman"/>
          <w:sz w:val="24"/>
          <w:szCs w:val="24"/>
          <w:lang w:val="sr-Latn-RS"/>
        </w:rPr>
        <w:t xml:space="preserve"> 2019</w:t>
      </w:r>
      <w:r>
        <w:rPr>
          <w:rFonts w:ascii="Times New Roman" w:eastAsia="Times New Roman" w:hAnsi="Times New Roman"/>
          <w:sz w:val="24"/>
          <w:szCs w:val="24"/>
          <w:lang w:val="sr-Cyrl-RS"/>
        </w:rPr>
        <w:t xml:space="preserve">. </w:t>
      </w:r>
      <w:r w:rsidR="009E2FEA">
        <w:rPr>
          <w:rFonts w:ascii="Times New Roman" w:eastAsia="Times New Roman" w:hAnsi="Times New Roman"/>
          <w:sz w:val="24"/>
          <w:szCs w:val="24"/>
          <w:lang w:val="sr-Cyrl-RS"/>
        </w:rPr>
        <w:t>д</w:t>
      </w:r>
      <w:r>
        <w:rPr>
          <w:rFonts w:ascii="Times New Roman" w:eastAsia="Times New Roman" w:hAnsi="Times New Roman"/>
          <w:sz w:val="24"/>
          <w:szCs w:val="24"/>
          <w:lang w:val="sr-Cyrl-RS"/>
        </w:rPr>
        <w:t>о 2023. године</w:t>
      </w:r>
      <w:r w:rsidR="00E541F2" w:rsidRPr="00A17561">
        <w:rPr>
          <w:rFonts w:ascii="Times New Roman" w:eastAsia="Times New Roman" w:hAnsi="Times New Roman"/>
          <w:sz w:val="24"/>
          <w:szCs w:val="24"/>
          <w:lang w:val="sr-Latn-RS"/>
        </w:rPr>
        <w:t>. Овај пројекат обухвата</w:t>
      </w:r>
      <w:r>
        <w:rPr>
          <w:rFonts w:ascii="Times New Roman" w:eastAsia="Times New Roman" w:hAnsi="Times New Roman"/>
          <w:sz w:val="24"/>
          <w:szCs w:val="24"/>
          <w:lang w:val="sr-Cyrl-RS"/>
        </w:rPr>
        <w:t>о је</w:t>
      </w:r>
      <w:r w:rsidR="00E541F2" w:rsidRPr="00A17561">
        <w:rPr>
          <w:rFonts w:ascii="Times New Roman" w:eastAsia="Times New Roman" w:hAnsi="Times New Roman"/>
          <w:sz w:val="24"/>
          <w:szCs w:val="24"/>
          <w:lang w:val="sr-Latn-RS"/>
        </w:rPr>
        <w:t xml:space="preserve"> сарадњу са универзитетима из региона (Љубљана, Загреб, Сарајево), као и са Универзитетом у Кембриџу, у циљу унапређења наставе археологије, са посебним акцентом на новим методологијама и технологијама рада. Кроз програм стратешког партнерства у овом пројекту учествују и студенти нашег Одељења, чиме је значајно проширена </w:t>
      </w:r>
      <w:r w:rsidR="00422964">
        <w:rPr>
          <w:rFonts w:ascii="Times New Roman" w:eastAsia="Times New Roman" w:hAnsi="Times New Roman"/>
          <w:sz w:val="24"/>
          <w:szCs w:val="24"/>
          <w:lang w:val="sr-Latn-RS"/>
        </w:rPr>
        <w:t xml:space="preserve">могућност њиховог укључивања у </w:t>
      </w:r>
      <w:r w:rsidR="00422964">
        <w:rPr>
          <w:rFonts w:ascii="Times New Roman" w:eastAsia="Times New Roman" w:hAnsi="Times New Roman"/>
          <w:sz w:val="24"/>
          <w:szCs w:val="24"/>
          <w:lang w:val="sr-Cyrl-RS"/>
        </w:rPr>
        <w:t xml:space="preserve">савремене </w:t>
      </w:r>
      <w:r w:rsidR="00E541F2" w:rsidRPr="00A17561">
        <w:rPr>
          <w:rFonts w:ascii="Times New Roman" w:eastAsia="Times New Roman" w:hAnsi="Times New Roman"/>
          <w:sz w:val="24"/>
          <w:szCs w:val="24"/>
          <w:lang w:val="sr-Latn-RS"/>
        </w:rPr>
        <w:t>токове у овој области.</w:t>
      </w:r>
      <w:r>
        <w:rPr>
          <w:rFonts w:ascii="Times New Roman" w:eastAsia="Times New Roman" w:hAnsi="Times New Roman"/>
          <w:sz w:val="24"/>
          <w:szCs w:val="24"/>
          <w:lang w:val="sr-Cyrl-RS"/>
        </w:rPr>
        <w:t xml:space="preserve"> </w:t>
      </w:r>
    </w:p>
    <w:p w14:paraId="1F6F198F" w14:textId="77777777" w:rsidR="001D0381" w:rsidRPr="00F108D1" w:rsidRDefault="004213D8" w:rsidP="005314F5">
      <w:pPr>
        <w:pStyle w:val="NormalWeb"/>
        <w:spacing w:line="360" w:lineRule="auto"/>
        <w:jc w:val="both"/>
        <w:rPr>
          <w:lang w:val="sr-Cyrl-RS"/>
        </w:rPr>
      </w:pPr>
      <w:r>
        <w:rPr>
          <w:lang w:val="sr-Cyrl-RS"/>
        </w:rPr>
        <w:t>У оквиру сарадње и ангажмана на универзите</w:t>
      </w:r>
      <w:r w:rsidR="009E2FEA">
        <w:rPr>
          <w:lang w:val="sr-Cyrl-RS"/>
        </w:rPr>
        <w:t>т</w:t>
      </w:r>
      <w:r>
        <w:rPr>
          <w:lang w:val="sr-Cyrl-RS"/>
        </w:rPr>
        <w:t xml:space="preserve">има у иностранству, колегиница Вуковић биле је </w:t>
      </w:r>
      <w:r w:rsidR="004C6D62">
        <w:rPr>
          <w:lang w:val="sr-Cyrl-RS"/>
        </w:rPr>
        <w:t>члан</w:t>
      </w:r>
      <w:r>
        <w:rPr>
          <w:lang w:val="sr-Cyrl-RS"/>
        </w:rPr>
        <w:t>ица</w:t>
      </w:r>
      <w:r w:rsidR="004C6D62">
        <w:rPr>
          <w:lang w:val="sr-Cyrl-RS"/>
        </w:rPr>
        <w:t xml:space="preserve"> Комисије за оцену теме докторског рада докторанда Марг</w:t>
      </w:r>
      <w:r>
        <w:rPr>
          <w:lang w:val="sr-Cyrl-RS"/>
        </w:rPr>
        <w:t xml:space="preserve">арете Микић на Филозофском факултету </w:t>
      </w:r>
      <w:r w:rsidR="004C6D62">
        <w:rPr>
          <w:lang w:val="sr-Cyrl-RS"/>
        </w:rPr>
        <w:t>Свеучил</w:t>
      </w:r>
      <w:r>
        <w:rPr>
          <w:lang w:val="sr-Cyrl-RS"/>
        </w:rPr>
        <w:t>ишта</w:t>
      </w:r>
      <w:r w:rsidR="004C6D62">
        <w:rPr>
          <w:lang w:val="sr-Cyrl-RS"/>
        </w:rPr>
        <w:t xml:space="preserve"> </w:t>
      </w:r>
      <w:r>
        <w:rPr>
          <w:lang w:val="sr-Cyrl-RS"/>
        </w:rPr>
        <w:t>у Загребу (април 2023), а на истом универзитету и факултету одржала је предавање на Одсјеку за археологију под називом „</w:t>
      </w:r>
      <w:r w:rsidR="00F108D1">
        <w:rPr>
          <w:lang w:val="sr-Cyrl-RS"/>
        </w:rPr>
        <w:t>Псеудоархеологија: измишљање традиције и измишљање баштине</w:t>
      </w:r>
      <w:r>
        <w:rPr>
          <w:lang w:val="sr-Cyrl-RS"/>
        </w:rPr>
        <w:t>“.</w:t>
      </w:r>
    </w:p>
    <w:p w14:paraId="04344D48" w14:textId="5F974793" w:rsidR="00786899" w:rsidRPr="00422964" w:rsidRDefault="008C10A4" w:rsidP="00786899">
      <w:pPr>
        <w:pStyle w:val="NormalWeb"/>
        <w:spacing w:line="360" w:lineRule="auto"/>
        <w:jc w:val="both"/>
        <w:rPr>
          <w:lang w:val="sr-Latn-RS"/>
        </w:rPr>
      </w:pPr>
      <w:r>
        <w:rPr>
          <w:lang w:val="sr-Cyrl-RS"/>
        </w:rPr>
        <w:t xml:space="preserve">Када је реч о доприносу општем културном миљеу и популаризацији праисторијске археологије у Србији, значајно је поменути да је професорка Вуковић коауторка </w:t>
      </w:r>
      <w:r w:rsidR="00A00F90">
        <w:rPr>
          <w:lang w:val="sr-Cyrl-RS"/>
        </w:rPr>
        <w:t xml:space="preserve">научно-популарне монографије </w:t>
      </w:r>
      <w:r w:rsidR="00A00F90" w:rsidRPr="00D20206">
        <w:rPr>
          <w:i/>
          <w:lang w:val="sr-Cyrl-RS"/>
        </w:rPr>
        <w:t>Корени европске цивилизације. Лепенски Вир – Старчево – Винча</w:t>
      </w:r>
      <w:r>
        <w:rPr>
          <w:lang w:val="sr-Cyrl-RS"/>
        </w:rPr>
        <w:t xml:space="preserve"> (</w:t>
      </w:r>
      <w:r w:rsidR="00A00F90">
        <w:rPr>
          <w:lang w:val="sr-Cyrl-RS"/>
        </w:rPr>
        <w:t>Београд: Младинска књига, 2023.</w:t>
      </w:r>
      <w:r>
        <w:rPr>
          <w:lang w:val="sr-Cyrl-RS"/>
        </w:rPr>
        <w:t>) која представља једно од ретких научно-популарних издања која се баве праисторијом на подручју Србије.</w:t>
      </w:r>
      <w:r w:rsidR="00422964">
        <w:rPr>
          <w:lang w:val="sr-Cyrl-RS"/>
        </w:rPr>
        <w:t xml:space="preserve"> </w:t>
      </w:r>
      <w:r w:rsidR="00786899">
        <w:rPr>
          <w:lang w:val="sr-Cyrl-RS"/>
        </w:rPr>
        <w:t>Такође, професорка Вуковић одржала је два предавања у Истраживачкој станици Петница, на</w:t>
      </w:r>
      <w:r w:rsidR="00422964">
        <w:rPr>
          <w:lang w:val="sr-Cyrl-RS"/>
        </w:rPr>
        <w:t xml:space="preserve"> семинару за археологију: </w:t>
      </w:r>
      <w:r w:rsidR="00786899" w:rsidRPr="00422964">
        <w:rPr>
          <w:i/>
          <w:lang w:val="sr-Cyrl-RS"/>
        </w:rPr>
        <w:t>Керамика у археологији</w:t>
      </w:r>
      <w:r w:rsidR="00422964">
        <w:rPr>
          <w:lang w:val="sr-Cyrl-RS"/>
        </w:rPr>
        <w:t xml:space="preserve"> 2023. године и</w:t>
      </w:r>
      <w:r w:rsidR="00786899" w:rsidRPr="00786899">
        <w:rPr>
          <w:lang w:val="sr-Cyrl-RS"/>
        </w:rPr>
        <w:t xml:space="preserve"> </w:t>
      </w:r>
      <w:r w:rsidR="00786899" w:rsidRPr="00422964">
        <w:rPr>
          <w:i/>
          <w:lang w:val="sr-Cyrl-RS"/>
        </w:rPr>
        <w:t>Антропоморфне фигурине као извор података у археологији</w:t>
      </w:r>
      <w:r w:rsidR="00422964" w:rsidRPr="00422964">
        <w:rPr>
          <w:i/>
          <w:lang w:val="sr-Cyrl-RS"/>
        </w:rPr>
        <w:t xml:space="preserve"> </w:t>
      </w:r>
      <w:r w:rsidR="00422964">
        <w:rPr>
          <w:lang w:val="sr-Cyrl-RS"/>
        </w:rPr>
        <w:t>2024. године</w:t>
      </w:r>
      <w:r w:rsidR="00786899">
        <w:rPr>
          <w:lang w:val="sr-Cyrl-RS"/>
        </w:rPr>
        <w:t>.</w:t>
      </w:r>
    </w:p>
    <w:p w14:paraId="65857DD3" w14:textId="77777777" w:rsidR="00D14C51" w:rsidRDefault="008C10A4" w:rsidP="005314F5">
      <w:pPr>
        <w:spacing w:line="360" w:lineRule="auto"/>
        <w:rPr>
          <w:rFonts w:ascii="Times New Roman" w:hAnsi="Times New Roman"/>
          <w:sz w:val="24"/>
          <w:szCs w:val="24"/>
          <w:lang w:val="sr-Cyrl-RS"/>
        </w:rPr>
      </w:pPr>
      <w:r>
        <w:rPr>
          <w:rFonts w:ascii="Times New Roman" w:hAnsi="Times New Roman"/>
          <w:sz w:val="24"/>
          <w:szCs w:val="24"/>
          <w:lang w:val="sr-Cyrl-RS"/>
        </w:rPr>
        <w:t>Јасна Вуковић је чланица Српског археолошког друштва и чланица Европске асоцијације археолога.</w:t>
      </w:r>
    </w:p>
    <w:p w14:paraId="4D38EA1C" w14:textId="77777777" w:rsidR="00F828C4" w:rsidRDefault="00F828C4" w:rsidP="005314F5">
      <w:pPr>
        <w:spacing w:line="360" w:lineRule="auto"/>
        <w:rPr>
          <w:rFonts w:ascii="Times New Roman" w:hAnsi="Times New Roman"/>
          <w:sz w:val="24"/>
          <w:szCs w:val="24"/>
        </w:rPr>
      </w:pPr>
    </w:p>
    <w:p w14:paraId="6C1A8B2D" w14:textId="77777777" w:rsidR="004F6E10" w:rsidRDefault="004F6E10" w:rsidP="005314F5">
      <w:pPr>
        <w:spacing w:line="360" w:lineRule="auto"/>
        <w:rPr>
          <w:rFonts w:ascii="Times New Roman" w:hAnsi="Times New Roman"/>
          <w:sz w:val="24"/>
          <w:szCs w:val="24"/>
        </w:rPr>
      </w:pPr>
    </w:p>
    <w:p w14:paraId="515A3AB4" w14:textId="77777777" w:rsidR="004F6E10" w:rsidRPr="004F6E10" w:rsidRDefault="004F6E10" w:rsidP="005314F5">
      <w:pPr>
        <w:spacing w:line="360" w:lineRule="auto"/>
        <w:rPr>
          <w:rFonts w:ascii="Times New Roman" w:hAnsi="Times New Roman"/>
          <w:sz w:val="24"/>
          <w:szCs w:val="24"/>
        </w:rPr>
      </w:pPr>
      <w:bookmarkStart w:id="0" w:name="_GoBack"/>
      <w:bookmarkEnd w:id="0"/>
    </w:p>
    <w:p w14:paraId="1B7A0193" w14:textId="77777777" w:rsidR="00D14C51" w:rsidRDefault="0095154E" w:rsidP="00A00F90">
      <w:pPr>
        <w:rPr>
          <w:rFonts w:ascii="Times New Roman" w:hAnsi="Times New Roman"/>
          <w:b/>
          <w:sz w:val="24"/>
          <w:szCs w:val="24"/>
        </w:rPr>
      </w:pPr>
      <w:r w:rsidRPr="0095154E">
        <w:rPr>
          <w:rFonts w:ascii="Times New Roman" w:hAnsi="Times New Roman"/>
          <w:b/>
          <w:sz w:val="24"/>
          <w:szCs w:val="24"/>
          <w:lang w:val="sr-Cyrl-RS"/>
        </w:rPr>
        <w:lastRenderedPageBreak/>
        <w:t>ЗАКЉУЧНО МИШЉЕЊЕ И ПРЕДЛОГ КОМИСИЈЕ</w:t>
      </w:r>
    </w:p>
    <w:p w14:paraId="329B303B" w14:textId="77777777" w:rsidR="006B1699" w:rsidRDefault="006B1699" w:rsidP="00A00F90">
      <w:pPr>
        <w:rPr>
          <w:rFonts w:ascii="Times New Roman" w:hAnsi="Times New Roman"/>
          <w:b/>
          <w:sz w:val="24"/>
          <w:szCs w:val="24"/>
        </w:rPr>
      </w:pPr>
    </w:p>
    <w:p w14:paraId="06961A62" w14:textId="77777777" w:rsidR="006B1699" w:rsidRDefault="006B1699" w:rsidP="006B1699">
      <w:pPr>
        <w:spacing w:line="360" w:lineRule="auto"/>
        <w:jc w:val="both"/>
        <w:rPr>
          <w:rFonts w:ascii="Times New Roman" w:hAnsi="Times New Roman"/>
          <w:sz w:val="24"/>
          <w:szCs w:val="24"/>
          <w:lang w:val="sr-Cyrl-RS"/>
        </w:rPr>
      </w:pPr>
      <w:r>
        <w:rPr>
          <w:rFonts w:ascii="Times New Roman" w:hAnsi="Times New Roman"/>
          <w:sz w:val="24"/>
          <w:szCs w:val="24"/>
          <w:lang w:val="sr-Cyrl-RS"/>
        </w:rPr>
        <w:t>На основу увида у документацију приложену на конкурсу, Комисија једногласно закључује да кандидаткиња др Јасна Вуковић испуњава и премашује тражене квантитативне и квалитативне услове за избор у звање редовног професора, и у наставном и научно-истраживачком раду. Колегиница Вуковић значајно је допринела одржавању и унапређењу наставе на Одељењу за археологију, а препозната је као стручњакиња и у националном и међународном контексту о чему сведочи веома богата библиографија. Са овим аргументима, задовољство нам је да предложимо да се др Јасна Вуковић изабере у звање редовног професора за ужу научну област АРХЕОЛОГИЈА.</w:t>
      </w:r>
    </w:p>
    <w:p w14:paraId="477ED800" w14:textId="77777777" w:rsidR="00655525" w:rsidRDefault="00655525" w:rsidP="006B1699">
      <w:pPr>
        <w:spacing w:line="360" w:lineRule="auto"/>
        <w:jc w:val="both"/>
        <w:rPr>
          <w:rFonts w:ascii="Times New Roman" w:hAnsi="Times New Roman"/>
          <w:sz w:val="24"/>
          <w:szCs w:val="24"/>
          <w:lang w:val="sr-Cyrl-RS"/>
        </w:rPr>
      </w:pPr>
    </w:p>
    <w:p w14:paraId="68314CE4" w14:textId="77777777" w:rsidR="00655525" w:rsidRPr="00655525" w:rsidRDefault="00655525" w:rsidP="00655525">
      <w:pPr>
        <w:spacing w:after="0"/>
        <w:rPr>
          <w:rFonts w:ascii="Times New Roman" w:hAnsi="Times New Roman"/>
          <w:sz w:val="24"/>
          <w:szCs w:val="24"/>
          <w:lang w:val="sr-Cyrl-RS"/>
        </w:rPr>
      </w:pPr>
      <w:r w:rsidRPr="00655525">
        <w:rPr>
          <w:rFonts w:ascii="Times New Roman" w:hAnsi="Times New Roman"/>
          <w:sz w:val="24"/>
          <w:szCs w:val="24"/>
        </w:rPr>
        <w:t xml:space="preserve">Место и </w:t>
      </w:r>
      <w:r w:rsidRPr="005F5144">
        <w:rPr>
          <w:rFonts w:ascii="Times New Roman" w:hAnsi="Times New Roman"/>
          <w:sz w:val="24"/>
          <w:szCs w:val="24"/>
        </w:rPr>
        <w:t>датум</w:t>
      </w:r>
      <w:r w:rsidRPr="00655525">
        <w:rPr>
          <w:rFonts w:ascii="Times New Roman" w:hAnsi="Times New Roman"/>
          <w:sz w:val="24"/>
          <w:szCs w:val="24"/>
        </w:rPr>
        <w:t xml:space="preserve">: </w:t>
      </w:r>
    </w:p>
    <w:p w14:paraId="465FBF50" w14:textId="77777777" w:rsidR="00655525" w:rsidRPr="005F5144" w:rsidRDefault="005F5144" w:rsidP="00655525">
      <w:pPr>
        <w:spacing w:after="0"/>
        <w:rPr>
          <w:rFonts w:ascii="Times New Roman" w:hAnsi="Times New Roman"/>
          <w:sz w:val="24"/>
          <w:szCs w:val="24"/>
          <w:lang w:val="sr-Cyrl-RS"/>
        </w:rPr>
      </w:pPr>
      <w:r>
        <w:rPr>
          <w:rFonts w:ascii="Times New Roman" w:hAnsi="Times New Roman"/>
          <w:sz w:val="24"/>
          <w:szCs w:val="24"/>
          <w:lang w:val="sr-Cyrl-RS"/>
        </w:rPr>
        <w:t>Београд, 31.03.2025.</w:t>
      </w:r>
    </w:p>
    <w:p w14:paraId="623B3CE6" w14:textId="77777777" w:rsidR="00655525" w:rsidRPr="005F5144" w:rsidRDefault="00655525" w:rsidP="005F5144">
      <w:pPr>
        <w:spacing w:after="0"/>
        <w:jc w:val="right"/>
        <w:rPr>
          <w:rFonts w:ascii="Times New Roman" w:hAnsi="Times New Roman"/>
          <w:sz w:val="24"/>
          <w:szCs w:val="24"/>
        </w:rPr>
      </w:pPr>
      <w:r w:rsidRPr="00655525">
        <w:rPr>
          <w:rFonts w:ascii="Times New Roman" w:hAnsi="Times New Roman"/>
          <w:sz w:val="24"/>
          <w:szCs w:val="24"/>
        </w:rPr>
        <w:t xml:space="preserve">                                                                                           </w:t>
      </w:r>
      <w:r w:rsidRPr="00655525">
        <w:rPr>
          <w:rFonts w:ascii="Times New Roman" w:hAnsi="Times New Roman"/>
          <w:sz w:val="24"/>
          <w:szCs w:val="24"/>
          <w:lang w:val="sr-Latn-CS"/>
        </w:rPr>
        <w:tab/>
      </w:r>
      <w:r w:rsidRPr="00655525">
        <w:rPr>
          <w:rFonts w:ascii="Times New Roman" w:hAnsi="Times New Roman"/>
          <w:sz w:val="24"/>
          <w:szCs w:val="24"/>
          <w:lang w:val="sr-Latn-CS"/>
        </w:rPr>
        <w:tab/>
      </w:r>
      <w:r w:rsidRPr="00655525">
        <w:rPr>
          <w:rFonts w:ascii="Times New Roman" w:hAnsi="Times New Roman"/>
          <w:sz w:val="24"/>
          <w:szCs w:val="24"/>
        </w:rPr>
        <w:t xml:space="preserve">                                ПОТПИСИ ЧЛАНОВА КОМИСИЈЕ</w:t>
      </w:r>
    </w:p>
    <w:p w14:paraId="159C1F6B" w14:textId="77777777" w:rsidR="00655525" w:rsidRPr="00655525" w:rsidRDefault="00655525" w:rsidP="00655525">
      <w:pPr>
        <w:spacing w:after="0" w:line="360" w:lineRule="auto"/>
        <w:jc w:val="right"/>
        <w:rPr>
          <w:rFonts w:ascii="Times New Roman" w:hAnsi="Times New Roman"/>
          <w:sz w:val="24"/>
          <w:szCs w:val="24"/>
          <w:lang w:val="sr-Cyrl-RS"/>
        </w:rPr>
      </w:pP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t>___________________________________</w:t>
      </w:r>
    </w:p>
    <w:p w14:paraId="216E19E0" w14:textId="77777777" w:rsidR="00655525" w:rsidRPr="00655525" w:rsidRDefault="00655525" w:rsidP="00655525">
      <w:pPr>
        <w:spacing w:after="0" w:line="360" w:lineRule="auto"/>
        <w:jc w:val="right"/>
        <w:rPr>
          <w:rFonts w:ascii="Times New Roman" w:hAnsi="Times New Roman"/>
          <w:sz w:val="24"/>
          <w:szCs w:val="24"/>
          <w:lang w:val="sr-Cyrl-RS"/>
        </w:rPr>
      </w:pP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r>
      <w:r w:rsidRPr="00655525">
        <w:rPr>
          <w:rFonts w:ascii="Times New Roman" w:hAnsi="Times New Roman"/>
          <w:sz w:val="24"/>
          <w:szCs w:val="24"/>
          <w:lang w:val="sr-Cyrl-RS"/>
        </w:rPr>
        <w:tab/>
        <w:t>др Марко Порчић, редовни професор, Филозофски факултет, Универзитет у Београду</w:t>
      </w:r>
    </w:p>
    <w:p w14:paraId="17E35D3A" w14:textId="77777777" w:rsidR="00655525" w:rsidRPr="00655525" w:rsidRDefault="00655525" w:rsidP="00655525">
      <w:pPr>
        <w:spacing w:after="0" w:line="360" w:lineRule="auto"/>
        <w:jc w:val="right"/>
        <w:rPr>
          <w:rFonts w:ascii="Times New Roman" w:hAnsi="Times New Roman"/>
          <w:sz w:val="24"/>
          <w:szCs w:val="24"/>
          <w:lang w:val="sr-Cyrl-RS"/>
        </w:rPr>
      </w:pPr>
      <w:r w:rsidRPr="00655525">
        <w:rPr>
          <w:rFonts w:ascii="Times New Roman" w:hAnsi="Times New Roman"/>
          <w:sz w:val="24"/>
          <w:szCs w:val="24"/>
          <w:lang w:val="sr-Cyrl-RS"/>
        </w:rPr>
        <w:t>___________________________________</w:t>
      </w:r>
    </w:p>
    <w:p w14:paraId="087C2C0D" w14:textId="77777777" w:rsidR="00655525" w:rsidRPr="00655525" w:rsidRDefault="00655525" w:rsidP="00655525">
      <w:pPr>
        <w:spacing w:after="0" w:line="360" w:lineRule="auto"/>
        <w:jc w:val="right"/>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sidRPr="00655525">
        <w:rPr>
          <w:rFonts w:ascii="Times New Roman" w:hAnsi="Times New Roman"/>
          <w:sz w:val="24"/>
          <w:szCs w:val="24"/>
          <w:lang w:val="sr-Cyrl-RS"/>
        </w:rPr>
        <w:t>др Душан Михаиловић, редовни професор, Филозофски факултет, Универзитет у Београду</w:t>
      </w:r>
    </w:p>
    <w:p w14:paraId="1EB2A81F" w14:textId="77777777" w:rsidR="00655525" w:rsidRPr="00655525" w:rsidRDefault="00655525" w:rsidP="00655525">
      <w:pPr>
        <w:spacing w:after="0" w:line="360" w:lineRule="auto"/>
        <w:jc w:val="right"/>
        <w:rPr>
          <w:rFonts w:ascii="Times New Roman" w:hAnsi="Times New Roman"/>
          <w:sz w:val="24"/>
          <w:szCs w:val="24"/>
          <w:lang w:val="sr-Cyrl-RS"/>
        </w:rPr>
      </w:pPr>
      <w:r w:rsidRPr="00655525">
        <w:rPr>
          <w:rFonts w:ascii="Times New Roman" w:hAnsi="Times New Roman"/>
          <w:sz w:val="24"/>
          <w:szCs w:val="24"/>
          <w:lang w:val="sr-Cyrl-RS"/>
        </w:rPr>
        <w:t>___________________________________</w:t>
      </w:r>
    </w:p>
    <w:p w14:paraId="46E865FB" w14:textId="77777777" w:rsidR="00655525" w:rsidRPr="00655525" w:rsidRDefault="00655525" w:rsidP="00655525">
      <w:pPr>
        <w:spacing w:after="0" w:line="360" w:lineRule="auto"/>
        <w:jc w:val="right"/>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sidRPr="00655525">
        <w:rPr>
          <w:rFonts w:ascii="Times New Roman" w:hAnsi="Times New Roman"/>
          <w:sz w:val="24"/>
          <w:szCs w:val="24"/>
          <w:lang w:val="sr-Cyrl-RS"/>
        </w:rPr>
        <w:t>др Селена Витезовић, научна саветница,</w:t>
      </w:r>
    </w:p>
    <w:p w14:paraId="16F7FE9E" w14:textId="5791B842" w:rsidR="00655525" w:rsidRPr="00655525" w:rsidRDefault="00655525" w:rsidP="00375930">
      <w:pPr>
        <w:spacing w:after="0" w:line="360" w:lineRule="auto"/>
        <w:jc w:val="right"/>
        <w:rPr>
          <w:sz w:val="24"/>
          <w:szCs w:val="24"/>
          <w:lang w:val="sr-Cyrl-RS"/>
        </w:rPr>
      </w:pPr>
      <w:r w:rsidRPr="00655525">
        <w:rPr>
          <w:rFonts w:ascii="Times New Roman" w:hAnsi="Times New Roman"/>
          <w:sz w:val="24"/>
          <w:szCs w:val="24"/>
          <w:lang w:val="sr-Cyrl-RS"/>
        </w:rPr>
        <w:t>Археолошки инстит</w:t>
      </w:r>
    </w:p>
    <w:sectPr w:rsidR="00655525" w:rsidRPr="00655525" w:rsidSect="00A61D37">
      <w:pgSz w:w="11909" w:h="16834"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1237D5" w15:done="0"/>
  <w15:commentEx w15:paraId="32F49B6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risnik">
    <w15:presenceInfo w15:providerId="None" w15:userId="Koris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561"/>
    <w:rsid w:val="00010EB7"/>
    <w:rsid w:val="00010F78"/>
    <w:rsid w:val="000152E9"/>
    <w:rsid w:val="0009442A"/>
    <w:rsid w:val="000C1D2E"/>
    <w:rsid w:val="000C26BD"/>
    <w:rsid w:val="000C7921"/>
    <w:rsid w:val="001134E0"/>
    <w:rsid w:val="0015306E"/>
    <w:rsid w:val="00157AE3"/>
    <w:rsid w:val="00162461"/>
    <w:rsid w:val="001817D0"/>
    <w:rsid w:val="00193B44"/>
    <w:rsid w:val="001D0381"/>
    <w:rsid w:val="001E5898"/>
    <w:rsid w:val="001E77C8"/>
    <w:rsid w:val="001F76B8"/>
    <w:rsid w:val="00230745"/>
    <w:rsid w:val="00243E37"/>
    <w:rsid w:val="00263D25"/>
    <w:rsid w:val="002A231C"/>
    <w:rsid w:val="002A4F1C"/>
    <w:rsid w:val="002A6A0A"/>
    <w:rsid w:val="002C2EA0"/>
    <w:rsid w:val="002F1220"/>
    <w:rsid w:val="002F2A2E"/>
    <w:rsid w:val="002F6A2C"/>
    <w:rsid w:val="00302122"/>
    <w:rsid w:val="0032537F"/>
    <w:rsid w:val="00333A27"/>
    <w:rsid w:val="00375930"/>
    <w:rsid w:val="003B1654"/>
    <w:rsid w:val="003D2B1D"/>
    <w:rsid w:val="003F06C6"/>
    <w:rsid w:val="003F6EC6"/>
    <w:rsid w:val="004213D8"/>
    <w:rsid w:val="00422964"/>
    <w:rsid w:val="0042503A"/>
    <w:rsid w:val="00456AB6"/>
    <w:rsid w:val="00461E30"/>
    <w:rsid w:val="00482574"/>
    <w:rsid w:val="004C5C80"/>
    <w:rsid w:val="004C65D4"/>
    <w:rsid w:val="004C6D62"/>
    <w:rsid w:val="004D27D4"/>
    <w:rsid w:val="004F6389"/>
    <w:rsid w:val="004F6E10"/>
    <w:rsid w:val="00505158"/>
    <w:rsid w:val="005314F5"/>
    <w:rsid w:val="005935BA"/>
    <w:rsid w:val="005942FA"/>
    <w:rsid w:val="005C35EA"/>
    <w:rsid w:val="005C5876"/>
    <w:rsid w:val="005C5A03"/>
    <w:rsid w:val="005C7E16"/>
    <w:rsid w:val="005F45D5"/>
    <w:rsid w:val="005F5144"/>
    <w:rsid w:val="0062493D"/>
    <w:rsid w:val="00655525"/>
    <w:rsid w:val="006637CB"/>
    <w:rsid w:val="00667891"/>
    <w:rsid w:val="00674C02"/>
    <w:rsid w:val="006834FB"/>
    <w:rsid w:val="0069059D"/>
    <w:rsid w:val="006B1699"/>
    <w:rsid w:val="006D6899"/>
    <w:rsid w:val="00705340"/>
    <w:rsid w:val="007308DF"/>
    <w:rsid w:val="00741B2D"/>
    <w:rsid w:val="00751FF1"/>
    <w:rsid w:val="00755C88"/>
    <w:rsid w:val="00767930"/>
    <w:rsid w:val="00782DE1"/>
    <w:rsid w:val="00786899"/>
    <w:rsid w:val="007870B4"/>
    <w:rsid w:val="007A1BE9"/>
    <w:rsid w:val="007C71E1"/>
    <w:rsid w:val="007D01A0"/>
    <w:rsid w:val="007E3779"/>
    <w:rsid w:val="007F234F"/>
    <w:rsid w:val="00800E90"/>
    <w:rsid w:val="00832699"/>
    <w:rsid w:val="00877366"/>
    <w:rsid w:val="008A6D6E"/>
    <w:rsid w:val="008C10A4"/>
    <w:rsid w:val="008C3DA4"/>
    <w:rsid w:val="008C3E9F"/>
    <w:rsid w:val="008E3DB0"/>
    <w:rsid w:val="008E74A7"/>
    <w:rsid w:val="008F70BE"/>
    <w:rsid w:val="00920C98"/>
    <w:rsid w:val="009334C0"/>
    <w:rsid w:val="0095154E"/>
    <w:rsid w:val="00965E08"/>
    <w:rsid w:val="00984653"/>
    <w:rsid w:val="009846D8"/>
    <w:rsid w:val="00992AFF"/>
    <w:rsid w:val="009A1FDC"/>
    <w:rsid w:val="009A53E0"/>
    <w:rsid w:val="009C4254"/>
    <w:rsid w:val="009E2FEA"/>
    <w:rsid w:val="009E35C6"/>
    <w:rsid w:val="009F3AB5"/>
    <w:rsid w:val="00A00F90"/>
    <w:rsid w:val="00A04D89"/>
    <w:rsid w:val="00A17561"/>
    <w:rsid w:val="00A41B6F"/>
    <w:rsid w:val="00A4377A"/>
    <w:rsid w:val="00A61D37"/>
    <w:rsid w:val="00A64444"/>
    <w:rsid w:val="00A67E72"/>
    <w:rsid w:val="00A90B6F"/>
    <w:rsid w:val="00AA17D7"/>
    <w:rsid w:val="00AB0C19"/>
    <w:rsid w:val="00AB170F"/>
    <w:rsid w:val="00AC59FE"/>
    <w:rsid w:val="00AC5DAE"/>
    <w:rsid w:val="00AD168A"/>
    <w:rsid w:val="00AD3CAB"/>
    <w:rsid w:val="00B41261"/>
    <w:rsid w:val="00B50D0C"/>
    <w:rsid w:val="00B6115D"/>
    <w:rsid w:val="00B627A8"/>
    <w:rsid w:val="00B736A0"/>
    <w:rsid w:val="00B93AC8"/>
    <w:rsid w:val="00BA32A2"/>
    <w:rsid w:val="00BC3ECA"/>
    <w:rsid w:val="00BE4F55"/>
    <w:rsid w:val="00BE7B1B"/>
    <w:rsid w:val="00C17AE3"/>
    <w:rsid w:val="00C31069"/>
    <w:rsid w:val="00C61855"/>
    <w:rsid w:val="00C62FE6"/>
    <w:rsid w:val="00C864A6"/>
    <w:rsid w:val="00C87FAA"/>
    <w:rsid w:val="00C932D9"/>
    <w:rsid w:val="00CA6564"/>
    <w:rsid w:val="00CB7D7A"/>
    <w:rsid w:val="00CC44D0"/>
    <w:rsid w:val="00CD0178"/>
    <w:rsid w:val="00CE6FAD"/>
    <w:rsid w:val="00D10F25"/>
    <w:rsid w:val="00D14C51"/>
    <w:rsid w:val="00D571F6"/>
    <w:rsid w:val="00D62E5B"/>
    <w:rsid w:val="00D746D6"/>
    <w:rsid w:val="00D92D7F"/>
    <w:rsid w:val="00DF0520"/>
    <w:rsid w:val="00E0374B"/>
    <w:rsid w:val="00E30C8C"/>
    <w:rsid w:val="00E50A46"/>
    <w:rsid w:val="00E541F2"/>
    <w:rsid w:val="00E60BA4"/>
    <w:rsid w:val="00EA088F"/>
    <w:rsid w:val="00EB3EC5"/>
    <w:rsid w:val="00EB5960"/>
    <w:rsid w:val="00F02980"/>
    <w:rsid w:val="00F108D1"/>
    <w:rsid w:val="00F17826"/>
    <w:rsid w:val="00F62BF3"/>
    <w:rsid w:val="00F65C29"/>
    <w:rsid w:val="00F673F5"/>
    <w:rsid w:val="00F73760"/>
    <w:rsid w:val="00F766B6"/>
    <w:rsid w:val="00F828C4"/>
    <w:rsid w:val="00F90187"/>
    <w:rsid w:val="00F92CAE"/>
    <w:rsid w:val="00FA14CB"/>
    <w:rsid w:val="00FD7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61"/>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756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nhideWhenUsed/>
    <w:rsid w:val="004C6D6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C6D62"/>
    <w:rPr>
      <w:b/>
      <w:bCs/>
    </w:rPr>
  </w:style>
  <w:style w:type="character" w:styleId="Hyperlink">
    <w:name w:val="Hyperlink"/>
    <w:uiPriority w:val="99"/>
    <w:unhideWhenUsed/>
    <w:rsid w:val="007C71E1"/>
    <w:rPr>
      <w:color w:val="0563C1"/>
      <w:u w:val="single"/>
    </w:rPr>
  </w:style>
  <w:style w:type="character" w:styleId="CommentReference">
    <w:name w:val="annotation reference"/>
    <w:basedOn w:val="DefaultParagraphFont"/>
    <w:uiPriority w:val="99"/>
    <w:semiHidden/>
    <w:unhideWhenUsed/>
    <w:rsid w:val="00705340"/>
    <w:rPr>
      <w:sz w:val="16"/>
      <w:szCs w:val="16"/>
    </w:rPr>
  </w:style>
  <w:style w:type="paragraph" w:styleId="CommentText">
    <w:name w:val="annotation text"/>
    <w:basedOn w:val="Normal"/>
    <w:link w:val="CommentTextChar"/>
    <w:uiPriority w:val="99"/>
    <w:semiHidden/>
    <w:unhideWhenUsed/>
    <w:rsid w:val="00705340"/>
    <w:pPr>
      <w:spacing w:line="240" w:lineRule="auto"/>
    </w:pPr>
    <w:rPr>
      <w:sz w:val="20"/>
      <w:szCs w:val="20"/>
    </w:rPr>
  </w:style>
  <w:style w:type="character" w:customStyle="1" w:styleId="CommentTextChar">
    <w:name w:val="Comment Text Char"/>
    <w:basedOn w:val="DefaultParagraphFont"/>
    <w:link w:val="CommentText"/>
    <w:uiPriority w:val="99"/>
    <w:semiHidden/>
    <w:rsid w:val="0070534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05340"/>
    <w:rPr>
      <w:b/>
      <w:bCs/>
    </w:rPr>
  </w:style>
  <w:style w:type="character" w:customStyle="1" w:styleId="CommentSubjectChar">
    <w:name w:val="Comment Subject Char"/>
    <w:basedOn w:val="CommentTextChar"/>
    <w:link w:val="CommentSubject"/>
    <w:uiPriority w:val="99"/>
    <w:semiHidden/>
    <w:rsid w:val="0070534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05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40"/>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61"/>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756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nhideWhenUsed/>
    <w:rsid w:val="004C6D6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C6D62"/>
    <w:rPr>
      <w:b/>
      <w:bCs/>
    </w:rPr>
  </w:style>
  <w:style w:type="character" w:styleId="Hyperlink">
    <w:name w:val="Hyperlink"/>
    <w:uiPriority w:val="99"/>
    <w:unhideWhenUsed/>
    <w:rsid w:val="007C71E1"/>
    <w:rPr>
      <w:color w:val="0563C1"/>
      <w:u w:val="single"/>
    </w:rPr>
  </w:style>
  <w:style w:type="character" w:styleId="CommentReference">
    <w:name w:val="annotation reference"/>
    <w:basedOn w:val="DefaultParagraphFont"/>
    <w:uiPriority w:val="99"/>
    <w:semiHidden/>
    <w:unhideWhenUsed/>
    <w:rsid w:val="00705340"/>
    <w:rPr>
      <w:sz w:val="16"/>
      <w:szCs w:val="16"/>
    </w:rPr>
  </w:style>
  <w:style w:type="paragraph" w:styleId="CommentText">
    <w:name w:val="annotation text"/>
    <w:basedOn w:val="Normal"/>
    <w:link w:val="CommentTextChar"/>
    <w:uiPriority w:val="99"/>
    <w:semiHidden/>
    <w:unhideWhenUsed/>
    <w:rsid w:val="00705340"/>
    <w:pPr>
      <w:spacing w:line="240" w:lineRule="auto"/>
    </w:pPr>
    <w:rPr>
      <w:sz w:val="20"/>
      <w:szCs w:val="20"/>
    </w:rPr>
  </w:style>
  <w:style w:type="character" w:customStyle="1" w:styleId="CommentTextChar">
    <w:name w:val="Comment Text Char"/>
    <w:basedOn w:val="DefaultParagraphFont"/>
    <w:link w:val="CommentText"/>
    <w:uiPriority w:val="99"/>
    <w:semiHidden/>
    <w:rsid w:val="0070534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05340"/>
    <w:rPr>
      <w:b/>
      <w:bCs/>
    </w:rPr>
  </w:style>
  <w:style w:type="character" w:customStyle="1" w:styleId="CommentSubjectChar">
    <w:name w:val="Comment Subject Char"/>
    <w:basedOn w:val="CommentTextChar"/>
    <w:link w:val="CommentSubject"/>
    <w:uiPriority w:val="99"/>
    <w:semiHidden/>
    <w:rsid w:val="0070534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05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4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38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485/gsad.2024.40.2"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hyperlink" Target="https://doi.org/10.1007/978-3-031-71276-0_12"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21301/eap.v16i3.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8485/znms_arh.2023.26.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BB3D4-6C6D-464E-896B-AFE32A5D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2639</TotalTime>
  <Pages>18</Pages>
  <Words>4911</Words>
  <Characters>27998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2025-03-02T15:51:00Z</dcterms:created>
  <dcterms:modified xsi:type="dcterms:W3CDTF">2025-04-04T10:41:00Z</dcterms:modified>
</cp:coreProperties>
</file>